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 xml:space="preserve">Утверждено </w:t>
      </w:r>
    </w:p>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Пр</w:t>
      </w:r>
      <w:r w:rsidR="00844BA5">
        <w:rPr>
          <w:rFonts w:ascii="Times New Roman" w:hAnsi="Times New Roman" w:cs="Times New Roman"/>
          <w:sz w:val="24"/>
          <w:szCs w:val="24"/>
        </w:rPr>
        <w:t xml:space="preserve">иказом Председателя Правления </w:t>
      </w:r>
    </w:p>
    <w:p w:rsidR="00441271" w:rsidRPr="00593B81" w:rsidRDefault="00844BA5" w:rsidP="00441271">
      <w:pPr>
        <w:pStyle w:val="ConsPlusNormal"/>
        <w:widowControl/>
        <w:jc w:val="right"/>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155/ОД </w:t>
      </w:r>
      <w:r w:rsidR="00441271" w:rsidRPr="00593B81">
        <w:rPr>
          <w:rFonts w:ascii="Times New Roman" w:hAnsi="Times New Roman" w:cs="Times New Roman"/>
          <w:sz w:val="24"/>
          <w:szCs w:val="24"/>
        </w:rPr>
        <w:t>от</w:t>
      </w:r>
      <w:r>
        <w:rPr>
          <w:rFonts w:ascii="Times New Roman" w:hAnsi="Times New Roman" w:cs="Times New Roman"/>
          <w:sz w:val="24"/>
          <w:szCs w:val="24"/>
        </w:rPr>
        <w:t xml:space="preserve"> «07» мая 2019 </w:t>
      </w:r>
      <w:r w:rsidR="00C8519E" w:rsidRPr="00593B81">
        <w:rPr>
          <w:rFonts w:ascii="Times New Roman" w:hAnsi="Times New Roman" w:cs="Times New Roman"/>
          <w:sz w:val="24"/>
          <w:szCs w:val="24"/>
        </w:rPr>
        <w:t>г.</w:t>
      </w:r>
      <w:r w:rsidR="00441271" w:rsidRPr="00593B81">
        <w:rPr>
          <w:rFonts w:ascii="Times New Roman" w:hAnsi="Times New Roman" w:cs="Times New Roman"/>
          <w:sz w:val="24"/>
          <w:szCs w:val="24"/>
        </w:rPr>
        <w:t xml:space="preserve"> </w:t>
      </w:r>
    </w:p>
    <w:p w:rsidR="00441271" w:rsidRPr="00593B81" w:rsidRDefault="00441271" w:rsidP="00441271">
      <w:pPr>
        <w:pStyle w:val="ConsPlusNormal"/>
        <w:widowControl/>
        <w:rPr>
          <w:rFonts w:ascii="Times New Roman" w:hAnsi="Times New Roman" w:cs="Times New Roman"/>
          <w:sz w:val="24"/>
          <w:szCs w:val="24"/>
        </w:rPr>
      </w:pPr>
      <w:r w:rsidRPr="00593B81">
        <w:rPr>
          <w:rFonts w:ascii="Times New Roman" w:hAnsi="Times New Roman" w:cs="Times New Roman"/>
          <w:sz w:val="24"/>
          <w:szCs w:val="24"/>
        </w:rPr>
        <w:t xml:space="preserve">                                                                       </w:t>
      </w:r>
    </w:p>
    <w:p w:rsidR="00441271" w:rsidRPr="00593B81" w:rsidRDefault="00441271" w:rsidP="00441271">
      <w:pPr>
        <w:autoSpaceDE w:val="0"/>
        <w:autoSpaceDN w:val="0"/>
        <w:adjustRightInd w:val="0"/>
        <w:spacing w:before="120" w:after="120"/>
        <w:jc w:val="both"/>
        <w:rPr>
          <w:b/>
        </w:rPr>
      </w:pPr>
    </w:p>
    <w:p w:rsidR="00441271" w:rsidRPr="00593B81" w:rsidRDefault="00441271" w:rsidP="00441271">
      <w:pPr>
        <w:jc w:val="center"/>
        <w:rPr>
          <w:b/>
        </w:rPr>
      </w:pPr>
      <w:r w:rsidRPr="00593B81">
        <w:rPr>
          <w:b/>
        </w:rPr>
        <w:t xml:space="preserve">Перечень информации, относящейся к инсайдерской информации </w:t>
      </w:r>
    </w:p>
    <w:p w:rsidR="00441271" w:rsidRPr="00593B81" w:rsidRDefault="00441271" w:rsidP="00441271">
      <w:pPr>
        <w:jc w:val="center"/>
        <w:rPr>
          <w:b/>
        </w:rPr>
      </w:pPr>
      <w:r w:rsidRPr="00593B81">
        <w:rPr>
          <w:b/>
        </w:rPr>
        <w:t>Публичного акционерного общества «Совкомбанк»</w:t>
      </w:r>
      <w:r w:rsidR="00593B81">
        <w:rPr>
          <w:b/>
        </w:rPr>
        <w:t xml:space="preserve"> (далее – Банк)</w:t>
      </w:r>
    </w:p>
    <w:p w:rsidR="00441271" w:rsidRPr="00593B81" w:rsidRDefault="00441271" w:rsidP="00593B81">
      <w:pPr>
        <w:autoSpaceDE w:val="0"/>
        <w:autoSpaceDN w:val="0"/>
        <w:adjustRightInd w:val="0"/>
        <w:spacing w:before="120" w:after="120"/>
        <w:rPr>
          <w:b/>
        </w:rPr>
      </w:pPr>
      <w:r w:rsidRPr="00593B81">
        <w:rPr>
          <w:b/>
        </w:rPr>
        <w:t>1.</w:t>
      </w:r>
      <w:r w:rsidRPr="00593B81">
        <w:rPr>
          <w:b/>
        </w:rPr>
        <w:tab/>
        <w:t>К инсайдерской информации  Публичного акционерного общества «Совкомбанк» - эмитента ценных бумаг, относится следующая информация:</w:t>
      </w:r>
    </w:p>
    <w:p w:rsidR="00441271" w:rsidRPr="00593B81" w:rsidRDefault="00441271" w:rsidP="00441271">
      <w:pPr>
        <w:jc w:val="both"/>
      </w:pPr>
      <w:r w:rsidRPr="00593B81">
        <w:t>1.1. О созыве и проведении общего собрания акционеров Банка,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Банка.</w:t>
      </w:r>
    </w:p>
    <w:p w:rsidR="00441271" w:rsidRPr="00593B81" w:rsidRDefault="00441271" w:rsidP="00441271">
      <w:pPr>
        <w:jc w:val="both"/>
      </w:pPr>
      <w:r w:rsidRPr="00593B81">
        <w:t>1.2. О повестке</w:t>
      </w:r>
      <w:r w:rsidR="00593B81">
        <w:t xml:space="preserve"> дня заседания Наблюдательного С</w:t>
      </w:r>
      <w:r w:rsidRPr="00593B81">
        <w:t>овета Банка, а также о принятых им решениях.</w:t>
      </w:r>
    </w:p>
    <w:p w:rsidR="00441271" w:rsidRPr="00593B81" w:rsidRDefault="00441271" w:rsidP="00441271">
      <w:pPr>
        <w:jc w:val="both"/>
      </w:pPr>
      <w:r w:rsidRPr="00593B81">
        <w:t>1.3. О фа</w:t>
      </w:r>
      <w:r w:rsidR="00593B81">
        <w:t>ктах непринятия Наблюдательным С</w:t>
      </w:r>
      <w:r w:rsidRPr="00593B81">
        <w:t>оветом Банка следующих решений, которые должны быть приняты в соответствии с федеральными законами:</w:t>
      </w:r>
    </w:p>
    <w:p w:rsidR="00441271" w:rsidRPr="00593B81" w:rsidRDefault="00441271" w:rsidP="00441271">
      <w:pPr>
        <w:numPr>
          <w:ilvl w:val="0"/>
          <w:numId w:val="1"/>
        </w:numPr>
        <w:jc w:val="both"/>
      </w:pPr>
      <w:r w:rsidRPr="00593B81">
        <w:t>о созыве годового (очередного)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
    <w:p w:rsidR="00441271" w:rsidRPr="00593B81" w:rsidRDefault="00441271" w:rsidP="00441271">
      <w:pPr>
        <w:numPr>
          <w:ilvl w:val="0"/>
          <w:numId w:val="1"/>
        </w:numPr>
        <w:jc w:val="both"/>
      </w:pPr>
      <w:r w:rsidRPr="00593B81">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441271" w:rsidRPr="00593B81" w:rsidRDefault="00441271" w:rsidP="00441271">
      <w:pPr>
        <w:numPr>
          <w:ilvl w:val="0"/>
          <w:numId w:val="1"/>
        </w:numPr>
        <w:jc w:val="both"/>
      </w:pPr>
      <w:r w:rsidRPr="00593B81">
        <w:t>о включении или об отказе во включении внесенных вопросов в повестку дня общего собрания акционеров Банка, в список кандидатур для 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441271" w:rsidRPr="00593B81" w:rsidRDefault="00441271" w:rsidP="00441271">
      <w:pPr>
        <w:numPr>
          <w:ilvl w:val="0"/>
          <w:numId w:val="1"/>
        </w:numPr>
        <w:jc w:val="both"/>
      </w:pPr>
      <w:r w:rsidRPr="00593B81">
        <w:t>об образовании единоличного исполнительного органа Банка на двух проведенных под</w:t>
      </w:r>
      <w:r w:rsidR="00593B81">
        <w:t>ряд заседаниях Наблюдательного С</w:t>
      </w:r>
      <w:r w:rsidRPr="00593B81">
        <w:t xml:space="preserve">овета Банка либо в течение двух месяцев с даты прекращения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w:t>
      </w:r>
      <w:r w:rsidR="00593B81">
        <w:t>№</w:t>
      </w:r>
      <w:r w:rsidRPr="00593B81">
        <w:t xml:space="preserve"> 208-ФЗ "Об акционерных обществах";</w:t>
      </w:r>
    </w:p>
    <w:p w:rsidR="00441271" w:rsidRPr="00593B81" w:rsidRDefault="00441271" w:rsidP="00441271">
      <w:pPr>
        <w:numPr>
          <w:ilvl w:val="0"/>
          <w:numId w:val="1"/>
        </w:numPr>
        <w:jc w:val="both"/>
      </w:pPr>
      <w:r w:rsidRPr="00593B81">
        <w:t>о досрочном прекращении полномочий Председателя Правления Банка на двух проведенных подряд заседаниях Наблюдательного совета Банка в случае, предусмотренном пунктом 7 статьи 69 ФЗ "Об акционерных обществах";</w:t>
      </w:r>
    </w:p>
    <w:p w:rsidR="00441271" w:rsidRPr="00593B81" w:rsidRDefault="00441271" w:rsidP="00441271">
      <w:pPr>
        <w:numPr>
          <w:ilvl w:val="0"/>
          <w:numId w:val="1"/>
        </w:numPr>
        <w:jc w:val="both"/>
      </w:pPr>
      <w:r w:rsidRPr="00593B81">
        <w:t xml:space="preserve">о созыве (проведении) внеочередного общего собрания акционеров Банка в случае, когда количество членов Наблюдательного </w:t>
      </w:r>
      <w:r w:rsidR="00593B81">
        <w:t>С</w:t>
      </w:r>
      <w:r w:rsidRPr="00593B81">
        <w:t xml:space="preserve">овета Банка становится менее количества, составляющего кворум для проведения заседания Наблюдательного </w:t>
      </w:r>
      <w:r w:rsidR="00593B81">
        <w:t>С</w:t>
      </w:r>
      <w:r w:rsidRPr="00593B81">
        <w:t>овета Банка;</w:t>
      </w:r>
    </w:p>
    <w:p w:rsidR="00441271" w:rsidRPr="00593B81" w:rsidRDefault="00441271" w:rsidP="00441271">
      <w:pPr>
        <w:numPr>
          <w:ilvl w:val="0"/>
          <w:numId w:val="1"/>
        </w:numPr>
        <w:jc w:val="both"/>
      </w:pPr>
      <w:r w:rsidRPr="00593B81">
        <w:t xml:space="preserve">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Председателя Правления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w:t>
      </w:r>
      <w:r w:rsidR="00593B81">
        <w:t>в случае, когда Наблюдательным С</w:t>
      </w:r>
      <w:r w:rsidRPr="00593B81">
        <w:t>оветом Банка принимается решение о приостановлении полномочий Председателя Правления Банка или полномочий управляющей организации (управляющего);</w:t>
      </w:r>
    </w:p>
    <w:p w:rsidR="00441271" w:rsidRPr="00593B81" w:rsidRDefault="00441271" w:rsidP="00441271">
      <w:pPr>
        <w:numPr>
          <w:ilvl w:val="0"/>
          <w:numId w:val="1"/>
        </w:numPr>
        <w:jc w:val="both"/>
      </w:pPr>
      <w:r w:rsidRPr="00593B81">
        <w:t xml:space="preserve">о рекомендациях в отношении полученного Банком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w:t>
      </w:r>
      <w:r w:rsidRPr="00593B81">
        <w:lastRenderedPageBreak/>
        <w:t>направившего добровольное, в том числе конкурирующее, или обязательное предложение, в отношении Банка, в том числе в отношении работников Банка.</w:t>
      </w:r>
    </w:p>
    <w:p w:rsidR="00441271" w:rsidRPr="00593B81" w:rsidRDefault="00441271" w:rsidP="00441271">
      <w:pPr>
        <w:jc w:val="both"/>
      </w:pPr>
      <w:r w:rsidRPr="00593B81">
        <w:t>1.4. О направлении Банком  заявления о внесении в единый государственный реестр юридических лиц записей, связанных с реорганизацией, прекращением деятельности или с ликвидацией Банка,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такого решения.</w:t>
      </w:r>
    </w:p>
    <w:p w:rsidR="00441271" w:rsidRPr="00593B81" w:rsidRDefault="00441271" w:rsidP="00441271">
      <w:pPr>
        <w:jc w:val="both"/>
      </w:pPr>
      <w:r w:rsidRPr="00593B81">
        <w:t>1.5. О появлении у Банка подконтрольной организации, имеющей для Банка существенное значение, а также о прекращении оснований контроля над такой организацией.</w:t>
      </w:r>
    </w:p>
    <w:p w:rsidR="00441271" w:rsidRPr="00593B81" w:rsidRDefault="0067582B" w:rsidP="00441271">
      <w:pPr>
        <w:jc w:val="both"/>
      </w:pPr>
      <w:r w:rsidRPr="00593B81">
        <w:t xml:space="preserve">1.6. </w:t>
      </w:r>
      <w:r w:rsidR="00441271" w:rsidRPr="00593B81">
        <w:t>О появлении у Банка контролирующего лица, а также о прекращении оснований такого контроля.</w:t>
      </w:r>
    </w:p>
    <w:p w:rsidR="00441271" w:rsidRPr="00593B81" w:rsidRDefault="00441271" w:rsidP="00441271">
      <w:pPr>
        <w:jc w:val="both"/>
      </w:pPr>
      <w:r w:rsidRPr="00593B81">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p>
    <w:p w:rsidR="00441271" w:rsidRPr="00593B81" w:rsidRDefault="00593B81" w:rsidP="00441271">
      <w:pPr>
        <w:jc w:val="both"/>
      </w:pPr>
      <w:r>
        <w:t>1.8.</w:t>
      </w:r>
      <w:r w:rsidR="00441271" w:rsidRPr="00593B81">
        <w:t>О направлении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 заявления о внесении в единый государственный реестр юридических лиц записей, связанных с реорганизацией, прекращением деятельности или с ликвидацией указанных организаций.</w:t>
      </w:r>
    </w:p>
    <w:p w:rsidR="00441271" w:rsidRPr="00593B81" w:rsidRDefault="00441271" w:rsidP="00441271">
      <w:pPr>
        <w:jc w:val="both"/>
      </w:pPr>
      <w:r w:rsidRPr="00593B81">
        <w:t>1.9.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 признаков несостоятельности (банкротства), предусмотренных законодательством Российской Федерации о несостоятельности (банкротстве).</w:t>
      </w:r>
    </w:p>
    <w:p w:rsidR="00441271" w:rsidRPr="00593B81" w:rsidRDefault="00441271" w:rsidP="00441271">
      <w:pPr>
        <w:jc w:val="both"/>
      </w:pPr>
      <w:r w:rsidRPr="00593B81">
        <w:t>1.10. 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 банкротами, а также о принятии арбитражным судом решения о признании указанных лиц банкротами, введении в отношении них одной из процедур банкротства, прекращении в отношении них производства по делу о банкротстве.</w:t>
      </w:r>
    </w:p>
    <w:p w:rsidR="00441271" w:rsidRPr="00593B81" w:rsidRDefault="00441271" w:rsidP="00441271">
      <w:pPr>
        <w:jc w:val="both"/>
      </w:pPr>
      <w:r w:rsidRPr="00593B81">
        <w:t>1.11. 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 или иного иска, удовлетворение которого, по мнению Банка, может существенным образом повлиять на финансово-хозяйственное положение Банка или указанных лиц.</w:t>
      </w:r>
    </w:p>
    <w:p w:rsidR="00441271" w:rsidRPr="00593B81" w:rsidRDefault="00441271" w:rsidP="00441271">
      <w:pPr>
        <w:jc w:val="both"/>
      </w:pPr>
      <w:r w:rsidRPr="00593B81">
        <w:t>1.12. О дате, на которую определяются лица, имеющие право на осуществление прав по эмиссионным ценным бумагам Банка, в том числе о дате, на которую составляется список лиц, имеющих право на участие в общем собрании акционеров Банка.</w:t>
      </w:r>
    </w:p>
    <w:p w:rsidR="00441271" w:rsidRPr="00593B81" w:rsidRDefault="00441271" w:rsidP="00441271">
      <w:pPr>
        <w:jc w:val="both"/>
      </w:pPr>
      <w:r w:rsidRPr="00593B81">
        <w:t>1.13. О принятии уполномоченными органами Банка следующих решений:</w:t>
      </w:r>
    </w:p>
    <w:p w:rsidR="00441271" w:rsidRPr="00593B81" w:rsidRDefault="00441271" w:rsidP="00441271">
      <w:pPr>
        <w:numPr>
          <w:ilvl w:val="0"/>
          <w:numId w:val="3"/>
        </w:numPr>
        <w:jc w:val="both"/>
      </w:pPr>
      <w:r w:rsidRPr="00593B81">
        <w:t>о размещении эмиссионных ценных бумаг Банка;</w:t>
      </w:r>
    </w:p>
    <w:p w:rsidR="00441271" w:rsidRPr="00593B81" w:rsidRDefault="00441271" w:rsidP="00441271">
      <w:pPr>
        <w:numPr>
          <w:ilvl w:val="0"/>
          <w:numId w:val="3"/>
        </w:numPr>
        <w:jc w:val="both"/>
      </w:pPr>
      <w:r w:rsidRPr="00593B81">
        <w:t>о дате начала размещения эмиссионных ценных бумаг Банка;</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 приостановлении размещения эмиссионных ценных бумаг Банка;</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об отказе от размещения эмиссионных ценных бумаг выпуска (дополнительного выпуска) Банка;</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об отказе в одностороннем порядке от уплаты процента (купона) по субординированным облигационным займам.</w:t>
      </w:r>
    </w:p>
    <w:p w:rsidR="00441271" w:rsidRPr="00593B81" w:rsidRDefault="00441271" w:rsidP="00441271">
      <w:pPr>
        <w:jc w:val="both"/>
      </w:pPr>
      <w:r w:rsidRPr="00593B81">
        <w:t>1.14. О завершении размещения эмиссионных ценных бумаг Банка.</w:t>
      </w:r>
    </w:p>
    <w:p w:rsidR="00441271" w:rsidRPr="00593B81" w:rsidRDefault="00441271" w:rsidP="00593B81">
      <w:pPr>
        <w:autoSpaceDE w:val="0"/>
        <w:autoSpaceDN w:val="0"/>
        <w:adjustRightInd w:val="0"/>
        <w:jc w:val="both"/>
        <w:rPr>
          <w:rFonts w:eastAsia="Calibri"/>
          <w:lang w:eastAsia="en-US"/>
        </w:rPr>
      </w:pPr>
      <w:r w:rsidRPr="00593B81">
        <w:t xml:space="preserve">1.15. О направлении (подаче) Банком заявления на государственную регистрацию выпуска (дополнительного выпуска) эмиссионных ценных бумаг, регистрацию проспекта ценных </w:t>
      </w:r>
      <w:r w:rsidRPr="00593B81">
        <w:lastRenderedPageBreak/>
        <w:t xml:space="preserve">бумаг, государственную регистрацию программы облигаций, государственную регистрацию изменений, вносимых в решение о выпуске (дополнительном выпуске) эмиссионных ценных бумаг и (или) в их проспект, </w:t>
      </w:r>
      <w:r w:rsidRPr="00593B81">
        <w:rPr>
          <w:rFonts w:eastAsia="Calibri"/>
          <w:lang w:eastAsia="en-US"/>
        </w:rPr>
        <w:t>государственную регистрацию изменений в программу облигаций, в условия выпуска (дополнительного выпуска) облигаций и (или) в их проспект в рамках программы облигаций,</w:t>
      </w:r>
      <w:r w:rsidR="00593B81">
        <w:rPr>
          <w:rFonts w:eastAsia="Calibri"/>
          <w:lang w:eastAsia="en-US"/>
        </w:rPr>
        <w:t xml:space="preserve"> </w:t>
      </w:r>
      <w:r w:rsidRPr="00593B81">
        <w:t>государственную регистрацию отчета об итогах выпуска (дополнительного выпуска) эмиссионных ценных бумаг.</w:t>
      </w:r>
    </w:p>
    <w:p w:rsidR="00441271" w:rsidRPr="00593B81" w:rsidRDefault="00441271" w:rsidP="00441271">
      <w:pPr>
        <w:jc w:val="both"/>
      </w:pPr>
      <w:r w:rsidRPr="00593B81">
        <w:t>1.16. О направлении (подаче) Банком уведомления об итогах выпуска (дополнительного выпуска) эмиссионных ценных бумаг.</w:t>
      </w:r>
    </w:p>
    <w:p w:rsidR="00441271" w:rsidRPr="00593B81" w:rsidRDefault="00441271" w:rsidP="00441271">
      <w:pPr>
        <w:jc w:val="both"/>
      </w:pPr>
      <w:r w:rsidRPr="00593B81">
        <w:t>1.17. О решении арбитражного суда о признании выпуска (дополнительного выпуска) эмиссионных ценных бумаг Банка недействительным.</w:t>
      </w:r>
    </w:p>
    <w:p w:rsidR="00441271" w:rsidRPr="00593B81" w:rsidRDefault="00441271" w:rsidP="00441271">
      <w:pPr>
        <w:jc w:val="both"/>
      </w:pPr>
      <w:r w:rsidRPr="00593B81">
        <w:t>1.18. О погашении эмиссионных ценных бумаг Банка.</w:t>
      </w:r>
    </w:p>
    <w:p w:rsidR="00441271" w:rsidRPr="00593B81" w:rsidRDefault="00441271" w:rsidP="00441271">
      <w:pPr>
        <w:jc w:val="both"/>
      </w:pPr>
      <w:r w:rsidRPr="00593B81">
        <w:t>1.19. О начисленных и (или) выплаченных доходах по эмиссионным ценным бумагам Банка.</w:t>
      </w:r>
    </w:p>
    <w:p w:rsidR="00441271" w:rsidRPr="00593B81" w:rsidRDefault="00441271" w:rsidP="00441271">
      <w:pPr>
        <w:jc w:val="both"/>
      </w:pPr>
      <w:r w:rsidRPr="00593B81">
        <w:t>1.20.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441271" w:rsidRPr="00593B81" w:rsidRDefault="00441271" w:rsidP="00441271">
      <w:pPr>
        <w:jc w:val="both"/>
      </w:pPr>
      <w:r w:rsidRPr="00593B81">
        <w:t>1.21. О заключении Банком договора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котировальный список иностранной биржи.</w:t>
      </w:r>
    </w:p>
    <w:p w:rsidR="00441271" w:rsidRPr="00593B81" w:rsidRDefault="00441271" w:rsidP="00441271">
      <w:pPr>
        <w:jc w:val="both"/>
      </w:pPr>
      <w:r w:rsidRPr="00593B81">
        <w:t>1.22.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исключении из указанного списка.</w:t>
      </w:r>
    </w:p>
    <w:p w:rsidR="00441271" w:rsidRPr="00593B81" w:rsidRDefault="00441271" w:rsidP="00441271">
      <w:pPr>
        <w:jc w:val="both"/>
      </w:pPr>
      <w:r w:rsidRPr="00593B81">
        <w:t>1.23.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об условиях указанного договора, а также о прекращении такого договора.</w:t>
      </w:r>
    </w:p>
    <w:p w:rsidR="00441271" w:rsidRPr="00593B81" w:rsidRDefault="00441271" w:rsidP="00441271">
      <w:pPr>
        <w:jc w:val="both"/>
      </w:pPr>
      <w:r w:rsidRPr="00593B81">
        <w:t>1.24.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p>
    <w:p w:rsidR="00441271" w:rsidRPr="00593B81" w:rsidRDefault="00441271" w:rsidP="00441271">
      <w:pPr>
        <w:jc w:val="both"/>
      </w:pPr>
      <w:r w:rsidRPr="00593B81">
        <w:t>1.25. О неисполнении обязательств Банка перед владельцами его эмиссионных ценных бумаг.</w:t>
      </w:r>
    </w:p>
    <w:p w:rsidR="00441271" w:rsidRPr="00593B81" w:rsidRDefault="00441271" w:rsidP="00441271">
      <w:pPr>
        <w:jc w:val="both"/>
      </w:pPr>
      <w:r w:rsidRPr="00593B81">
        <w:t>1.26.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441271" w:rsidRPr="00593B81" w:rsidRDefault="00441271" w:rsidP="00441271">
      <w:pPr>
        <w:jc w:val="both"/>
      </w:pPr>
      <w:r w:rsidRPr="00593B81">
        <w:t>1.27. О поступившем Банку в соответствии с главой XI.1 Федерального закона "Об акционерных обществах" добровольном, в том</w:t>
      </w:r>
      <w:r w:rsidR="00C8519E" w:rsidRPr="00593B81">
        <w:t xml:space="preserve"> </w:t>
      </w:r>
      <w:r w:rsidRPr="00593B81">
        <w:t>числе</w:t>
      </w:r>
      <w:r w:rsidR="0067582B" w:rsidRPr="00593B81">
        <w:t>,</w:t>
      </w:r>
      <w:r w:rsidRPr="00593B81">
        <w:t xml:space="preserve"> конкурирующем, или обязательном предложении о приобретении его эмиссионных ценных бумаг, а также об изменениях, внесенных в указанные предложения.</w:t>
      </w:r>
    </w:p>
    <w:p w:rsidR="00441271" w:rsidRPr="00593B81" w:rsidRDefault="00441271" w:rsidP="00441271">
      <w:pPr>
        <w:jc w:val="both"/>
      </w:pPr>
      <w:r w:rsidRPr="00593B81">
        <w:t>1.28. 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 или требовании о выкупе эмиссионных ценных бумаг Банка.</w:t>
      </w:r>
    </w:p>
    <w:p w:rsidR="00441271" w:rsidRPr="00593B81" w:rsidRDefault="00441271" w:rsidP="00441271">
      <w:pPr>
        <w:jc w:val="both"/>
      </w:pPr>
      <w:r w:rsidRPr="00593B81">
        <w:lastRenderedPageBreak/>
        <w:t>1.29. О выявлении ошибок в ранее раскрытой бухгалтерской (финансовой) отчетности Банка, если такие ошибки могут оказать существенное влияние на цену эмиссионных ценных бумаг Банка.</w:t>
      </w:r>
    </w:p>
    <w:p w:rsidR="00441271" w:rsidRPr="00593B81" w:rsidRDefault="00441271" w:rsidP="00441271">
      <w:pPr>
        <w:jc w:val="both"/>
      </w:pPr>
      <w:r w:rsidRPr="00593B81">
        <w:t>1.30. О совершении Банком или лицом, предоставившим обеспечение по облигациям Банка,  сделки, размер которой составляет 10 или более процентов балансовой стоимости активов Банка или указанного лица на дату окончания последнего завершенного отчетного периода, предшествующего совершению сделки.</w:t>
      </w:r>
    </w:p>
    <w:p w:rsidR="00441271" w:rsidRPr="00593B81" w:rsidRDefault="00441271" w:rsidP="00441271">
      <w:pPr>
        <w:jc w:val="both"/>
      </w:pPr>
      <w:r w:rsidRPr="00593B81">
        <w:t>1.31.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D60A17" w:rsidRPr="00593B81" w:rsidRDefault="00441271" w:rsidP="00441271">
      <w:pPr>
        <w:jc w:val="both"/>
        <w:rPr>
          <w:rFonts w:eastAsia="Calibri"/>
          <w:lang w:eastAsia="en-US"/>
        </w:rPr>
      </w:pPr>
      <w:r w:rsidRPr="00593B81">
        <w:t xml:space="preserve">1.32. </w:t>
      </w:r>
      <w:r w:rsidRPr="00593B81">
        <w:rPr>
          <w:rFonts w:eastAsia="Calibri"/>
          <w:lang w:eastAsia="en-US"/>
        </w:rPr>
        <w:t xml:space="preserve"> О совершении Банком сделки, в совершении которой имеется заинтересованность, если размер такой сделки превышает 100 миллиардов рублей, - один процент или более балансовой стоимости активов Банка на дату окончания отчетного периода (квартала, года), а если решение о согласии на совершение сделки не принималось, на дату окончания последнего завершенного отчетного периода, предшествующего совершению Банком такой сделки.</w:t>
      </w:r>
    </w:p>
    <w:p w:rsidR="00441271" w:rsidRPr="00593B81" w:rsidRDefault="00441271" w:rsidP="00441271">
      <w:pPr>
        <w:jc w:val="both"/>
      </w:pPr>
      <w:r w:rsidRPr="00593B81">
        <w:t>1.33. Об изменении состава и (или) размера предмета залога по облигациям Банка с залоговым обеспечением, а в случае изменения состава и (или) размера предмета залога по облигациям Банка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размера ипотечного покрытия облигаций.</w:t>
      </w:r>
    </w:p>
    <w:p w:rsidR="00441271" w:rsidRPr="00593B81" w:rsidRDefault="00441271" w:rsidP="00441271">
      <w:pPr>
        <w:jc w:val="both"/>
      </w:pPr>
      <w:r w:rsidRPr="00593B81">
        <w:t>1.34. Об изменении стоимости активов лица, предоставившего обеспечение по облигациям Банка, которое составляет 10 или более процентов, или об ином существенном, по мнению Банка, изменении финансово-хозяйственного положения такого лица.</w:t>
      </w:r>
    </w:p>
    <w:p w:rsidR="00441271" w:rsidRPr="00593B81" w:rsidRDefault="00441271" w:rsidP="00441271">
      <w:pPr>
        <w:jc w:val="both"/>
      </w:pPr>
      <w:r w:rsidRPr="00593B81">
        <w:t>1.35. 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 либо стоимость активов которой превышает 5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1271" w:rsidRPr="00593B81" w:rsidRDefault="00441271" w:rsidP="00441271">
      <w:pPr>
        <w:jc w:val="both"/>
      </w:pPr>
      <w:r w:rsidRPr="00593B81">
        <w:t>1.36.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по облигациям Банка, распоряжаться определенным количеством голосов, приходящихся на голосующие акции (доли), составляющие уставный капитал такой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1271" w:rsidRPr="00593B81" w:rsidRDefault="00441271" w:rsidP="00441271">
      <w:pPr>
        <w:jc w:val="both"/>
      </w:pPr>
      <w:r w:rsidRPr="00593B81">
        <w:t>1.37.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p>
    <w:p w:rsidR="00441271" w:rsidRPr="00593B81" w:rsidRDefault="00441271" w:rsidP="00441271">
      <w:pPr>
        <w:jc w:val="both"/>
      </w:pPr>
      <w:r w:rsidRPr="00593B81">
        <w:t>1.38. О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Банка на осуществление определенной деятельности, имеющей для Банка существенное финансово-хозяйственное значение.</w:t>
      </w:r>
    </w:p>
    <w:p w:rsidR="00441271" w:rsidRPr="00593B81" w:rsidRDefault="00441271" w:rsidP="00441271">
      <w:pPr>
        <w:jc w:val="both"/>
      </w:pPr>
      <w:r w:rsidRPr="00593B81">
        <w:t>1.39. Об истечении срока полномочий единоличного исполнительного органа и (или) членов коллегиального исполнительного органа Банка.</w:t>
      </w:r>
    </w:p>
    <w:p w:rsidR="00441271" w:rsidRPr="00593B81" w:rsidRDefault="00441271" w:rsidP="00441271">
      <w:pPr>
        <w:jc w:val="both"/>
      </w:pPr>
      <w:r w:rsidRPr="00593B81">
        <w:t>1.40.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441271" w:rsidRPr="00593B81" w:rsidRDefault="00441271" w:rsidP="00441271">
      <w:pPr>
        <w:numPr>
          <w:ilvl w:val="0"/>
          <w:numId w:val="2"/>
        </w:numPr>
        <w:jc w:val="both"/>
      </w:pPr>
      <w:r w:rsidRPr="00593B81">
        <w:t xml:space="preserve">лиц, являющихся членами Наблюдательного </w:t>
      </w:r>
      <w:r w:rsidR="00F23D7D">
        <w:t>С</w:t>
      </w:r>
      <w:r w:rsidRPr="00593B81">
        <w:t>овета Банка, членами Правления Банка, а также лица, занимающего должность (осуществляющего функции) Председателя Правления Банка;</w:t>
      </w:r>
    </w:p>
    <w:p w:rsidR="00441271" w:rsidRPr="00593B81" w:rsidRDefault="00441271" w:rsidP="00441271">
      <w:pPr>
        <w:numPr>
          <w:ilvl w:val="0"/>
          <w:numId w:val="2"/>
        </w:numPr>
        <w:jc w:val="both"/>
      </w:pPr>
      <w:r w:rsidRPr="00593B81">
        <w:t>лиц, явля</w:t>
      </w:r>
      <w:r w:rsidR="00F23D7D">
        <w:t>ющихся членами Наблюдательного С</w:t>
      </w:r>
      <w:r w:rsidRPr="00593B81">
        <w:t>овета Банка,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441271" w:rsidRPr="00593B81" w:rsidRDefault="00F23D7D" w:rsidP="00441271">
      <w:pPr>
        <w:jc w:val="both"/>
      </w:pPr>
      <w:r>
        <w:t>1.41.</w:t>
      </w:r>
      <w:r w:rsidR="00441271" w:rsidRPr="00593B81">
        <w:t>О возникновении и (или) прекращении у владельцев облигаций Банка права требовать от Банка досрочного погашения принадлежащих им облигаций Банка.</w:t>
      </w:r>
    </w:p>
    <w:p w:rsidR="00441271" w:rsidRPr="00593B81" w:rsidRDefault="00F23D7D" w:rsidP="00441271">
      <w:pPr>
        <w:jc w:val="both"/>
      </w:pPr>
      <w:r>
        <w:t>1.42.</w:t>
      </w:r>
      <w:r w:rsidR="00441271" w:rsidRPr="00593B81">
        <w:t>О привлечении или замене организаций, оказывающих Банку услуги посредника при исполнении Банком обязательств по облигациям или иным эмиссионным ценным бумагам Банка, с указанием их наименований, мест нахождения и размеров вознаграждений за оказываемые услуги, а также об изменении указанных сведений.</w:t>
      </w:r>
    </w:p>
    <w:p w:rsidR="00441271" w:rsidRPr="00593B81" w:rsidRDefault="00F23D7D" w:rsidP="00441271">
      <w:pPr>
        <w:jc w:val="both"/>
      </w:pPr>
      <w:r>
        <w:t>1.43.</w:t>
      </w:r>
      <w:r w:rsidR="00441271" w:rsidRPr="00593B81">
        <w:t>О споре, связанном с созданием Банка, управлением им или участием в нем, если решение по указанному спору может оказать существенное влияние на цену эмиссионных ценных бумаг Банка.</w:t>
      </w:r>
    </w:p>
    <w:p w:rsidR="00441271" w:rsidRPr="00593B81" w:rsidRDefault="00F23D7D" w:rsidP="00441271">
      <w:pPr>
        <w:jc w:val="both"/>
      </w:pPr>
      <w:r>
        <w:t>1.44.</w:t>
      </w:r>
      <w:r w:rsidR="00441271" w:rsidRPr="00593B81">
        <w:t>О предъявлении лицу, предоставившему обеспечение по облигациям Банка, требований, связанных с исполнением обязательств по таким облигациям.</w:t>
      </w:r>
    </w:p>
    <w:p w:rsidR="00441271" w:rsidRPr="00593B81" w:rsidRDefault="00F23D7D" w:rsidP="00441271">
      <w:pPr>
        <w:jc w:val="both"/>
      </w:pPr>
      <w:r>
        <w:t>1.45.</w:t>
      </w:r>
      <w:r w:rsidR="00441271" w:rsidRPr="00593B81">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441271" w:rsidRPr="00593B81" w:rsidRDefault="00F23D7D" w:rsidP="00441271">
      <w:pPr>
        <w:jc w:val="both"/>
      </w:pPr>
      <w:r>
        <w:t>1.46.</w:t>
      </w:r>
      <w:r w:rsidR="00441271" w:rsidRPr="00593B81">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
    <w:p w:rsidR="00441271" w:rsidRPr="00593B81" w:rsidRDefault="00F23D7D" w:rsidP="00441271">
      <w:pPr>
        <w:jc w:val="both"/>
      </w:pPr>
      <w:r>
        <w:t>1.47.</w:t>
      </w:r>
      <w:r w:rsidR="00441271" w:rsidRPr="00593B81">
        <w:t>Направляемая или предоставляемая Банком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 эмитента, если такая информация может оказать существенное влияние на цену эмиссионных ценных бумаг Банка.</w:t>
      </w:r>
    </w:p>
    <w:p w:rsidR="00441271" w:rsidRPr="00593B81" w:rsidRDefault="00F23D7D" w:rsidP="00441271">
      <w:pPr>
        <w:jc w:val="both"/>
      </w:pPr>
      <w:r>
        <w:t>1.48.</w:t>
      </w:r>
      <w:r w:rsidR="00441271" w:rsidRPr="00593B81">
        <w:t>Составляющая годовую бухгалтерскую (финансовую) отчетность и консолидированную финансовую отчетность Банка, а также содержащаяся в аудиторских заключениях, подготовленных в отношении указанной отчетности.</w:t>
      </w:r>
    </w:p>
    <w:p w:rsidR="00441271" w:rsidRPr="00593B81" w:rsidRDefault="00F23D7D" w:rsidP="00441271">
      <w:pPr>
        <w:autoSpaceDE w:val="0"/>
        <w:autoSpaceDN w:val="0"/>
        <w:adjustRightInd w:val="0"/>
        <w:jc w:val="both"/>
        <w:rPr>
          <w:rFonts w:eastAsia="Calibri"/>
          <w:lang w:eastAsia="en-US"/>
        </w:rPr>
      </w:pPr>
      <w:r>
        <w:t>1.49.</w:t>
      </w:r>
      <w:r w:rsidR="00441271" w:rsidRPr="00593B81">
        <w:t xml:space="preserve">Составляющая промежуточную бухгалтерскую (финансовую) отчетность и консолидированную финансовую отчетность Банка за отчетный период, состоящий из одного, трех, шести или девяти месяцев текущего года, а также содержащаяся в аудиторских заключениях, подготовленных в отношении указанной отчетности, </w:t>
      </w:r>
      <w:r w:rsidR="00441271" w:rsidRPr="00593B81">
        <w:rPr>
          <w:rFonts w:eastAsia="Calibri"/>
          <w:lang w:eastAsia="en-US"/>
        </w:rPr>
        <w:t xml:space="preserve">а также промежуточной финансовой отчетности и консолидированной финансовой отчетности, составленных в соответствии с Международными стандартами финансовой отчетности (МСФО), введенными в действие на территории Российской Федерации в порядке, установленном </w:t>
      </w:r>
      <w:hyperlink r:id="rId6" w:history="1">
        <w:r w:rsidR="00441271" w:rsidRPr="00593B81">
          <w:rPr>
            <w:rFonts w:eastAsia="Calibri"/>
            <w:color w:val="0000FF"/>
            <w:lang w:eastAsia="en-US"/>
          </w:rPr>
          <w:t>постановлением</w:t>
        </w:r>
      </w:hyperlink>
      <w:r w:rsidR="00441271" w:rsidRPr="00593B81">
        <w:rPr>
          <w:rFonts w:eastAsia="Calibri"/>
          <w:lang w:eastAsia="en-US"/>
        </w:rPr>
        <w:t xml:space="preserve"> Правительства Российской Федерации от 25 февраля 2011 года </w:t>
      </w:r>
      <w:r>
        <w:rPr>
          <w:rFonts w:eastAsia="Calibri"/>
          <w:lang w:eastAsia="en-US"/>
        </w:rPr>
        <w:t>№</w:t>
      </w:r>
      <w:r w:rsidR="00441271" w:rsidRPr="00593B81">
        <w:rPr>
          <w:rFonts w:eastAsia="Calibri"/>
          <w:lang w:eastAsia="en-US"/>
        </w:rPr>
        <w:t xml:space="preserve"> 107 "Об утверждении Положения о признании Международных стандартов финансовой отчетности и Разъяснений Международных стандартов финансовой отчетности для применения на территории Российской Федерации", составляющая такую финансовую отчетность эмитента, а если в отношении нее проведен аудит, содержащаяся в соответствующих аудиторских заключениях.</w:t>
      </w:r>
    </w:p>
    <w:p w:rsidR="00441271" w:rsidRPr="00593B81" w:rsidRDefault="00F23D7D" w:rsidP="00441271">
      <w:pPr>
        <w:autoSpaceDE w:val="0"/>
        <w:autoSpaceDN w:val="0"/>
        <w:adjustRightInd w:val="0"/>
        <w:jc w:val="both"/>
        <w:rPr>
          <w:rFonts w:eastAsia="Calibri"/>
          <w:lang w:eastAsia="en-US"/>
        </w:rPr>
      </w:pPr>
      <w:r>
        <w:t>1.50.</w:t>
      </w:r>
      <w:r w:rsidR="00441271" w:rsidRPr="00593B81">
        <w:t>Составляющая условия размещения эмиссионных ценных бумаг, определенные утвержденным уполномоченным органом Банка решением о выпуске (дополнительном выпуске) ценных бумаг,</w:t>
      </w:r>
      <w:r w:rsidR="00441271" w:rsidRPr="00593B81">
        <w:rPr>
          <w:rFonts w:eastAsia="Calibri"/>
          <w:lang w:eastAsia="en-US"/>
        </w:rPr>
        <w:t xml:space="preserve"> утвержденной программой облигаций, утвержденными условиями выпуска (дополнительного выпуска) облигаций в рамках программы облигаций,</w:t>
      </w:r>
      <w:r w:rsidR="00441271" w:rsidRPr="00593B81">
        <w:t xml:space="preserve">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1.51. Содержащаяся в утвержденном уполномоченным органом Банка отчете (уведомлении) об итогах выпуска эмиссионных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1.52. Содержащаяся в утвержденном уполномоченным органом Банка проспекте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1.53. Содержащаяся в подписанных уполномоченными лицами Банка ежеквартальных отчетах,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1.54. Содержащаяся в подписанных уполномоченными лицами Банка годовых отчетах Банка,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1.55. О заключении Банком договора о стратегическом партнерстве или иного договора, не предусмотренного подпунктами 1.20, 1.21, 1.23, 1.30, 1.32, 1.37 настоящего пункта, если заключение таких договоров может оказать существенное влияние на цену эмиссионных ценных бумаг Банка.</w:t>
      </w:r>
    </w:p>
    <w:p w:rsidR="00441271" w:rsidRPr="00593B81" w:rsidRDefault="00441271" w:rsidP="00441271">
      <w:pPr>
        <w:jc w:val="both"/>
      </w:pPr>
      <w:r w:rsidRPr="00593B81">
        <w:t>1.56. О проведении и повестке дня (об отказе в проведении) общего собрания владельцев облигаций Банка, а также о решениях, принятых общим собранием владельцев облигаций Банка.</w:t>
      </w:r>
    </w:p>
    <w:p w:rsidR="00441271" w:rsidRPr="00593B81" w:rsidRDefault="00441271" w:rsidP="00441271">
      <w:pPr>
        <w:autoSpaceDE w:val="0"/>
        <w:autoSpaceDN w:val="0"/>
        <w:adjustRightInd w:val="0"/>
        <w:jc w:val="both"/>
        <w:rPr>
          <w:rFonts w:eastAsia="Calibri"/>
          <w:lang w:eastAsia="en-US"/>
        </w:rPr>
      </w:pPr>
      <w:r w:rsidRPr="00593B81">
        <w:t xml:space="preserve">1.57. </w:t>
      </w:r>
      <w:r w:rsidRPr="00593B81">
        <w:rPr>
          <w:rFonts w:eastAsia="Calibri"/>
          <w:lang w:eastAsia="en-US"/>
        </w:rPr>
        <w:t>О направлении (подаче) Банком уведомления, содержащего сведения о представителе владельцев облигаций.</w:t>
      </w:r>
    </w:p>
    <w:p w:rsidR="00441271" w:rsidRPr="00593B81" w:rsidRDefault="00F23D7D" w:rsidP="00441271">
      <w:pPr>
        <w:autoSpaceDE w:val="0"/>
        <w:autoSpaceDN w:val="0"/>
        <w:adjustRightInd w:val="0"/>
        <w:jc w:val="both"/>
        <w:rPr>
          <w:rFonts w:eastAsia="Calibri"/>
          <w:lang w:eastAsia="en-US"/>
        </w:rPr>
      </w:pPr>
      <w:r>
        <w:rPr>
          <w:rFonts w:eastAsia="Calibri"/>
          <w:lang w:eastAsia="en-US"/>
        </w:rPr>
        <w:t>1.58.</w:t>
      </w:r>
      <w:r w:rsidR="00441271" w:rsidRPr="00593B81">
        <w:rPr>
          <w:rFonts w:eastAsia="Calibri"/>
          <w:lang w:eastAsia="en-US"/>
        </w:rPr>
        <w:t>О принятии судом, арбитражным судом, органом исполнительной власти, осуществляющим исполнительное производство, обеспечительных мер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эмитента,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 мер.</w:t>
      </w:r>
    </w:p>
    <w:p w:rsidR="00441271" w:rsidRPr="00593B81" w:rsidRDefault="00441271" w:rsidP="00441271">
      <w:pPr>
        <w:autoSpaceDE w:val="0"/>
        <w:autoSpaceDN w:val="0"/>
        <w:adjustRightInd w:val="0"/>
        <w:jc w:val="both"/>
        <w:rPr>
          <w:rFonts w:eastAsia="Calibri"/>
          <w:lang w:eastAsia="en-US"/>
        </w:rPr>
      </w:pPr>
      <w:r w:rsidRPr="00593B81">
        <w:rPr>
          <w:rFonts w:eastAsia="Calibri"/>
          <w:lang w:eastAsia="en-US"/>
        </w:rPr>
        <w:t>1.59. О возбуждении уголовного дела (поступившая Банку от органов предварительного следствия или органов дознания) в о</w:t>
      </w:r>
      <w:r w:rsidR="00F23D7D">
        <w:rPr>
          <w:rFonts w:eastAsia="Calibri"/>
          <w:lang w:eastAsia="en-US"/>
        </w:rPr>
        <w:t>тношении члена Наблюдательного С</w:t>
      </w:r>
      <w:r w:rsidRPr="00593B81">
        <w:rPr>
          <w:rFonts w:eastAsia="Calibri"/>
          <w:lang w:eastAsia="en-US"/>
        </w:rPr>
        <w:t>овета Банка, единоличного исполнительного органа Банка, контролирующей его организации, подконтрольной Банку организации, имеющей для него существенное значение, либо лица, предоставившего обеспечение по облигациям эмитента.</w:t>
      </w:r>
    </w:p>
    <w:p w:rsidR="00441271" w:rsidRPr="00593B81" w:rsidRDefault="00441271" w:rsidP="00441271">
      <w:pPr>
        <w:autoSpaceDE w:val="0"/>
        <w:autoSpaceDN w:val="0"/>
        <w:adjustRightInd w:val="0"/>
        <w:ind w:firstLine="540"/>
        <w:jc w:val="both"/>
        <w:rPr>
          <w:rFonts w:eastAsia="Calibri"/>
          <w:lang w:eastAsia="en-US"/>
        </w:rPr>
      </w:pPr>
    </w:p>
    <w:p w:rsidR="00441271" w:rsidRPr="00593B81" w:rsidRDefault="00F23D7D" w:rsidP="00441271">
      <w:pPr>
        <w:jc w:val="both"/>
        <w:rPr>
          <w:b/>
        </w:rPr>
      </w:pPr>
      <w:r>
        <w:rPr>
          <w:b/>
        </w:rPr>
        <w:t>2.</w:t>
      </w:r>
      <w:r w:rsidR="00441271" w:rsidRPr="00593B81">
        <w:rPr>
          <w:b/>
        </w:rPr>
        <w:t>К инсайдерской информации Публичного акционерного общества «Совкомбанк» - профессионального участника рынка ценных бумаг, осуществляющего в интересах клиентов операции с финансовыми инструментами, относится полученная от клиентов:</w:t>
      </w:r>
    </w:p>
    <w:p w:rsidR="00441271" w:rsidRPr="00593B81" w:rsidRDefault="00F23D7D" w:rsidP="00441271">
      <w:pPr>
        <w:jc w:val="both"/>
      </w:pPr>
      <w:r>
        <w:t xml:space="preserve">2.1. </w:t>
      </w:r>
      <w:r w:rsidR="00441271" w:rsidRPr="00593B81">
        <w:t>Информация, содержащаяся в подлежащих исполнению поручениях клиентов:</w:t>
      </w:r>
    </w:p>
    <w:p w:rsidR="00441271" w:rsidRPr="00593B81" w:rsidRDefault="00F23D7D" w:rsidP="00441271">
      <w:pPr>
        <w:jc w:val="both"/>
      </w:pPr>
      <w:r>
        <w:t>2.1.1.н</w:t>
      </w:r>
      <w:r w:rsidR="00441271" w:rsidRPr="00593B81">
        <w:t>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w:t>
      </w:r>
    </w:p>
    <w:p w:rsidR="00441271" w:rsidRPr="00593B81" w:rsidRDefault="00F23D7D" w:rsidP="00441271">
      <w:pPr>
        <w:jc w:val="both"/>
      </w:pPr>
      <w:r>
        <w:t>2.1.2. н</w:t>
      </w:r>
      <w:r w:rsidR="00441271" w:rsidRPr="00593B81">
        <w:t>а совершение сделок с товаром, в случае, когда исполнение таких поручений может оказать существенное влияние на цену соответствующего товара.</w:t>
      </w:r>
    </w:p>
    <w:p w:rsidR="00441271" w:rsidRPr="00593B81" w:rsidRDefault="00F23D7D" w:rsidP="00441271">
      <w:pPr>
        <w:jc w:val="both"/>
      </w:pPr>
      <w:r>
        <w:t xml:space="preserve">2.2. </w:t>
      </w:r>
      <w:r w:rsidR="00441271" w:rsidRPr="00593B81">
        <w:t>Информация, содержащаяся в подлежащих исполнению поручениях клиентов на заключение договоров, являющихся:</w:t>
      </w:r>
    </w:p>
    <w:p w:rsidR="00441271" w:rsidRPr="00593B81" w:rsidRDefault="00F23D7D" w:rsidP="00F23D7D">
      <w:pPr>
        <w:numPr>
          <w:ilvl w:val="2"/>
          <w:numId w:val="4"/>
        </w:numPr>
        <w:tabs>
          <w:tab w:val="left" w:pos="567"/>
        </w:tabs>
        <w:ind w:left="0" w:firstLine="0"/>
        <w:jc w:val="both"/>
      </w:pPr>
      <w:r>
        <w:t>п</w:t>
      </w:r>
      <w:r w:rsidR="00441271" w:rsidRPr="00593B81">
        <w:t>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441271" w:rsidRPr="00593B81" w:rsidRDefault="00F23D7D" w:rsidP="00441271">
      <w:pPr>
        <w:jc w:val="both"/>
      </w:pPr>
      <w:r>
        <w:t>2.2.2. п</w:t>
      </w:r>
      <w:r w:rsidR="00441271" w:rsidRPr="00593B81">
        <w:t>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w:t>
      </w:r>
    </w:p>
    <w:p w:rsidR="00441271" w:rsidRPr="00593B81" w:rsidRDefault="00441271" w:rsidP="00441271">
      <w:pPr>
        <w:jc w:val="both"/>
      </w:pPr>
    </w:p>
    <w:p w:rsidR="00441271" w:rsidRPr="00593B81" w:rsidRDefault="00F23D7D" w:rsidP="00441271">
      <w:pPr>
        <w:jc w:val="both"/>
        <w:rPr>
          <w:b/>
        </w:rPr>
      </w:pPr>
      <w:r>
        <w:rPr>
          <w:b/>
        </w:rPr>
        <w:t xml:space="preserve">3. </w:t>
      </w:r>
      <w:r w:rsidR="00441271" w:rsidRPr="00593B81">
        <w:rPr>
          <w:b/>
        </w:rPr>
        <w:t>К инсайдерской информации Публичного акционерного общества «Совкомбанк» - кредитной организации, относится полученная от клиентов:</w:t>
      </w:r>
    </w:p>
    <w:p w:rsidR="00441271" w:rsidRPr="00593B81" w:rsidRDefault="00441271" w:rsidP="00441271">
      <w:pPr>
        <w:jc w:val="both"/>
      </w:pPr>
      <w:r w:rsidRPr="00593B81">
        <w:t>3.1.</w:t>
      </w:r>
      <w:r w:rsidRPr="00593B81">
        <w:tab/>
        <w:t>информация, содержащаяся в подлежащих исполнению поручениях клиентов на приобретение (покупку) или продажу иностранной валюты через Организа</w:t>
      </w:r>
      <w:r w:rsidR="00F23D7D">
        <w:t>торов торговли, в случае, когда</w:t>
      </w:r>
      <w:r w:rsidRPr="00593B81">
        <w:t xml:space="preserve"> исполнение таких поручений может оказать существенное влияние на цену иностранной валюты;</w:t>
      </w:r>
    </w:p>
    <w:p w:rsidR="00441271" w:rsidRPr="00593B81" w:rsidRDefault="00441271" w:rsidP="00441271">
      <w:pPr>
        <w:jc w:val="both"/>
      </w:pPr>
      <w:r w:rsidRPr="00593B81">
        <w:t>3.2.</w:t>
      </w:r>
      <w:r w:rsidRPr="00593B81">
        <w:tab/>
        <w:t>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иностранная валюта, в случае, когда исполнение таких поручений может оказать существенное вли</w:t>
      </w:r>
      <w:r w:rsidR="00F23D7D">
        <w:t>яние на цену иностранной валюты;</w:t>
      </w:r>
    </w:p>
    <w:p w:rsidR="00441271" w:rsidRPr="00593B81" w:rsidRDefault="00441271" w:rsidP="00441271">
      <w:pPr>
        <w:autoSpaceDE w:val="0"/>
        <w:autoSpaceDN w:val="0"/>
        <w:adjustRightInd w:val="0"/>
        <w:jc w:val="both"/>
        <w:rPr>
          <w:rFonts w:eastAsia="Calibri"/>
          <w:lang w:eastAsia="en-US"/>
        </w:rPr>
      </w:pPr>
      <w:r w:rsidRPr="00593B81">
        <w:t xml:space="preserve">3.3.  </w:t>
      </w:r>
      <w:r w:rsidRPr="00593B81">
        <w:rPr>
          <w:rFonts w:eastAsia="Calibri"/>
          <w:lang w:eastAsia="en-US"/>
        </w:rPr>
        <w:t>информация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соответствующие операции на организованных торгах и проведение указанных операций может оказать существенное влияние на цену иностранной валюты.</w:t>
      </w:r>
    </w:p>
    <w:p w:rsidR="00441271" w:rsidRPr="00593B81" w:rsidRDefault="00441271" w:rsidP="00441271">
      <w:pPr>
        <w:autoSpaceDE w:val="0"/>
        <w:autoSpaceDN w:val="0"/>
        <w:adjustRightInd w:val="0"/>
        <w:jc w:val="both"/>
        <w:rPr>
          <w:rFonts w:eastAsia="Calibri"/>
          <w:lang w:eastAsia="en-US"/>
        </w:rPr>
      </w:pPr>
    </w:p>
    <w:p w:rsidR="00441271" w:rsidRPr="00593B81" w:rsidRDefault="00441271" w:rsidP="00441271">
      <w:pPr>
        <w:autoSpaceDE w:val="0"/>
        <w:autoSpaceDN w:val="0"/>
        <w:adjustRightInd w:val="0"/>
        <w:jc w:val="both"/>
        <w:rPr>
          <w:rFonts w:eastAsia="Calibri"/>
          <w:b/>
          <w:lang w:eastAsia="en-US"/>
        </w:rPr>
      </w:pPr>
      <w:r w:rsidRPr="00593B81">
        <w:rPr>
          <w:rFonts w:eastAsia="Calibri"/>
          <w:b/>
          <w:lang w:eastAsia="en-US"/>
        </w:rPr>
        <w:t xml:space="preserve">4. К инсайдерской информации </w:t>
      </w:r>
      <w:r w:rsidRPr="00593B81">
        <w:rPr>
          <w:b/>
        </w:rPr>
        <w:t>Публичного акционерного общества «Совкомбанк»</w:t>
      </w:r>
      <w:r w:rsidR="00D60A17" w:rsidRPr="00593B81">
        <w:rPr>
          <w:b/>
        </w:rPr>
        <w:t xml:space="preserve"> </w:t>
      </w:r>
      <w:r w:rsidRPr="00593B81">
        <w:rPr>
          <w:b/>
        </w:rPr>
        <w:t xml:space="preserve">как </w:t>
      </w:r>
      <w:r w:rsidRPr="00593B81">
        <w:rPr>
          <w:rFonts w:eastAsia="Calibri"/>
          <w:b/>
          <w:lang w:eastAsia="en-US"/>
        </w:rPr>
        <w:t>депозитария относится полученная информация об операциях по счетам депо клиентов, если она может оказать существенное влияние на цены ценных</w:t>
      </w:r>
      <w:r w:rsidR="00F23D7D">
        <w:rPr>
          <w:rFonts w:eastAsia="Calibri"/>
          <w:b/>
          <w:lang w:eastAsia="en-US"/>
        </w:rPr>
        <w:t xml:space="preserve"> бумаг</w:t>
      </w:r>
      <w:r w:rsidRPr="00593B81">
        <w:rPr>
          <w:rFonts w:eastAsia="Calibri"/>
          <w:b/>
          <w:lang w:eastAsia="en-US"/>
        </w:rPr>
        <w:t>.</w:t>
      </w:r>
    </w:p>
    <w:p w:rsidR="00441271" w:rsidRPr="00593B81" w:rsidRDefault="00441271" w:rsidP="00441271">
      <w:pPr>
        <w:autoSpaceDE w:val="0"/>
        <w:autoSpaceDN w:val="0"/>
        <w:adjustRightInd w:val="0"/>
        <w:jc w:val="both"/>
        <w:rPr>
          <w:rFonts w:eastAsia="Calibri"/>
          <w:lang w:eastAsia="en-US"/>
        </w:rPr>
      </w:pPr>
    </w:p>
    <w:p w:rsidR="00441271" w:rsidRPr="00593B81" w:rsidRDefault="00441271" w:rsidP="00441271">
      <w:pPr>
        <w:jc w:val="both"/>
      </w:pPr>
    </w:p>
    <w:p w:rsidR="00441271" w:rsidRPr="00593B81" w:rsidRDefault="00441271" w:rsidP="00441271">
      <w:pPr>
        <w:jc w:val="both"/>
      </w:pPr>
      <w:r w:rsidRPr="00593B81">
        <w:t>Примечания:</w:t>
      </w:r>
    </w:p>
    <w:p w:rsidR="00441271" w:rsidRPr="00593B81" w:rsidRDefault="00441271" w:rsidP="00441271">
      <w:pPr>
        <w:jc w:val="both"/>
      </w:pPr>
      <w:r w:rsidRPr="00593B81">
        <w:t>а)</w:t>
      </w:r>
      <w:r w:rsidR="00C8519E" w:rsidRPr="00593B81">
        <w:t xml:space="preserve"> </w:t>
      </w:r>
      <w:r w:rsidRPr="00593B81">
        <w:t>Информация о размещаемых Банком эмиссионных ценных бумагах, предусмотренная подпунктами 1.13 - 1.16, 1.50, 1.51, 1.56 и 1.57 пункта 1 настоящего Перечня, относится к инсайдерской информации Банка в случае, если:</w:t>
      </w:r>
    </w:p>
    <w:p w:rsidR="00441271" w:rsidRPr="00593B81" w:rsidRDefault="00441271" w:rsidP="00441271">
      <w:pPr>
        <w:jc w:val="both"/>
      </w:pPr>
      <w:r w:rsidRPr="00593B81">
        <w:t xml:space="preserve">-  размещение эмиссионных ценных бумаг Банка осуществляется на организованных торгах; </w:t>
      </w:r>
    </w:p>
    <w:p w:rsidR="00441271" w:rsidRPr="00593B81" w:rsidRDefault="00441271" w:rsidP="00441271">
      <w:pPr>
        <w:jc w:val="both"/>
      </w:pPr>
      <w:r w:rsidRPr="00593B81">
        <w:t xml:space="preserve">- размещаемые эмиссионные ценные бумаги Банка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допуске к организованным торгам. </w:t>
      </w:r>
    </w:p>
    <w:p w:rsidR="00441271" w:rsidRPr="00593B81" w:rsidRDefault="00441271" w:rsidP="00441271">
      <w:pPr>
        <w:jc w:val="both"/>
      </w:pPr>
      <w:r w:rsidRPr="00593B81">
        <w:t>б)</w:t>
      </w:r>
      <w:r w:rsidR="00C8519E" w:rsidRPr="00593B81">
        <w:t xml:space="preserve"> </w:t>
      </w:r>
      <w:r w:rsidRPr="00593B81">
        <w:t>Информация о размещенных (находящихся в обращении) эмиссионных ценных бумагах Банка, предусмотренная подпунктами 1.12, 1.18, 1.19, 1.23, 1.37, 1.41, 1.56 и 1.57 пункта 1 настоящего Перечня, относится к инсайдерской информации Банка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w:t>
      </w:r>
      <w:r w:rsidR="00150ADC">
        <w:t>;</w:t>
      </w:r>
      <w:r w:rsidRPr="00593B81">
        <w:t xml:space="preserve"> </w:t>
      </w:r>
    </w:p>
    <w:p w:rsidR="00441271" w:rsidRPr="00593B81" w:rsidRDefault="00441271" w:rsidP="00441271">
      <w:pPr>
        <w:jc w:val="both"/>
      </w:pPr>
      <w:r w:rsidRPr="00593B81">
        <w:t>в)</w:t>
      </w:r>
      <w:r w:rsidR="00C8519E" w:rsidRPr="00593B81">
        <w:t xml:space="preserve"> </w:t>
      </w:r>
      <w:r w:rsidRPr="00593B81">
        <w:t xml:space="preserve">Информация о лице, предоставившем обеспечение по облигациям Банка, а также об условиях такого обеспечения, предусмотренная подпунктами 1.7 - 1.11, 1.30, 1.33, 1.34, 1.36, 1.44, 1.58., 1.59. пункта 1 настоящего Перечня, относится к инсайдерской информации Банка в случае, если указанные облигации допущены к организованным торгам или в отношении них подана заявка о </w:t>
      </w:r>
      <w:r w:rsidR="00150ADC">
        <w:t>допуске к организованным торгам;</w:t>
      </w:r>
    </w:p>
    <w:p w:rsidR="00441271" w:rsidRPr="00593B81" w:rsidRDefault="00441271" w:rsidP="00441271">
      <w:pPr>
        <w:jc w:val="both"/>
      </w:pPr>
      <w:r w:rsidRPr="00593B81">
        <w:t>г)</w:t>
      </w:r>
      <w:r w:rsidR="00C8519E" w:rsidRPr="00593B81">
        <w:t xml:space="preserve"> </w:t>
      </w:r>
      <w:r w:rsidRPr="00593B81">
        <w:t>Информация о лице, предоставившем обеспечение по облигациям Банка, предусмотренная подпунктами 1.7 - 1.11, 1.30, 1.34 пункта 1 настоящего Перечня, не относится к инсайдерской информации Банка в случае, если таким лицом является Российская Федерация, предоставившая государственную гарантию Российской Федерации, субъект Российской Федерации, предоставивший государственную гарантию субъекта Российской Федерации, или муниципальное образование, предоставившее муниципальн</w:t>
      </w:r>
      <w:r w:rsidR="00150ADC">
        <w:t>ую гарантию по облигациям Банка;</w:t>
      </w:r>
      <w:r w:rsidRPr="00593B81">
        <w:t xml:space="preserve"> </w:t>
      </w:r>
    </w:p>
    <w:p w:rsidR="00441271" w:rsidRPr="00593B81" w:rsidRDefault="00441271" w:rsidP="00441271">
      <w:pPr>
        <w:jc w:val="both"/>
      </w:pPr>
      <w:r w:rsidRPr="00593B81">
        <w:t>д)</w:t>
      </w:r>
      <w:r w:rsidR="00C8519E" w:rsidRPr="00593B81">
        <w:t xml:space="preserve"> </w:t>
      </w:r>
      <w:r w:rsidRPr="00593B81">
        <w:t>К инсайдерской информации Банка не относится информация и (или) основанные на ней сведения, которые передаются Банком и (или) привлеченным им лицом (привлеченными им лицами) потенциальным приобретателям либо используются Банком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 предложением (организацией предложения) в Российской Федерации или за ее пределами эмиссионных ценных бумаг Банка, в том числе посредством размещения ценных бумаг иностранного эмитента, удостоверяющих права в отношении эмиссионных ценных бумаг Банка,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решения о приобретении размещае</w:t>
      </w:r>
      <w:r w:rsidR="00150ADC">
        <w:t>мых (предлагаемых) ценных бумаг;</w:t>
      </w:r>
    </w:p>
    <w:p w:rsidR="00441271" w:rsidRPr="00593B81" w:rsidRDefault="00441271" w:rsidP="00441271">
      <w:pPr>
        <w:jc w:val="both"/>
      </w:pPr>
      <w:r w:rsidRPr="00593B81">
        <w:t>е)</w:t>
      </w:r>
      <w:r w:rsidR="00C8519E" w:rsidRPr="00593B81">
        <w:t xml:space="preserve"> </w:t>
      </w:r>
      <w:r w:rsidRPr="00593B81">
        <w:t>Инсайдерской информацией, содержащейся в полученных от клиентов и подлежащих исполнению пору</w:t>
      </w:r>
      <w:r w:rsidR="00150ADC">
        <w:t>чениях, указанных в пунктах 2-</w:t>
      </w:r>
      <w:r w:rsidRPr="00593B81">
        <w:t>3 настоящего Перечня, является информация о цене и объеме (количестве) ценных бумаг, иностранной валюты, товара, договоров, являющихся производными финансовыми инструментами, действиях, которые должны быть осуществлены во исполнение таких поручений (приобретение (покупка) или отчуждение</w:t>
      </w:r>
      <w:r w:rsidR="00150ADC">
        <w:t xml:space="preserve"> </w:t>
      </w:r>
      <w:r w:rsidRPr="00593B81">
        <w:t>(продажа), заключение договора (договоров), являющегося произ</w:t>
      </w:r>
      <w:r w:rsidR="00150ADC">
        <w:t>водным финансовым инструментом);</w:t>
      </w:r>
    </w:p>
    <w:p w:rsidR="00441271" w:rsidRPr="00593B81" w:rsidRDefault="00441271" w:rsidP="00441271">
      <w:pPr>
        <w:pStyle w:val="ConsPlusNormal"/>
        <w:ind w:firstLine="0"/>
        <w:jc w:val="both"/>
        <w:rPr>
          <w:rFonts w:ascii="Times New Roman" w:hAnsi="Times New Roman" w:cs="Times New Roman"/>
          <w:sz w:val="24"/>
          <w:szCs w:val="24"/>
        </w:rPr>
      </w:pPr>
      <w:r w:rsidRPr="00593B81">
        <w:rPr>
          <w:rFonts w:ascii="Times New Roman" w:hAnsi="Times New Roman" w:cs="Times New Roman"/>
          <w:sz w:val="24"/>
          <w:szCs w:val="24"/>
        </w:rPr>
        <w:t>ж)</w:t>
      </w:r>
      <w:r w:rsidR="00C8519E" w:rsidRPr="00593B81">
        <w:rPr>
          <w:rFonts w:ascii="Times New Roman" w:hAnsi="Times New Roman" w:cs="Times New Roman"/>
          <w:sz w:val="24"/>
          <w:szCs w:val="24"/>
        </w:rPr>
        <w:t xml:space="preserve"> </w:t>
      </w:r>
      <w:r w:rsidRPr="00593B81">
        <w:rPr>
          <w:rFonts w:ascii="Times New Roman" w:hAnsi="Times New Roman" w:cs="Times New Roman"/>
          <w:sz w:val="24"/>
          <w:szCs w:val="24"/>
        </w:rPr>
        <w:t>Информация, касающаяся определенных ценных бумаг, пр</w:t>
      </w:r>
      <w:r w:rsidR="00150ADC">
        <w:rPr>
          <w:rFonts w:ascii="Times New Roman" w:hAnsi="Times New Roman" w:cs="Times New Roman"/>
          <w:sz w:val="24"/>
          <w:szCs w:val="24"/>
        </w:rPr>
        <w:t>едусмотренная подпунктами 2.1.1</w:t>
      </w:r>
      <w:r w:rsidRPr="00593B81">
        <w:rPr>
          <w:rFonts w:ascii="Times New Roman" w:hAnsi="Times New Roman" w:cs="Times New Roman"/>
          <w:sz w:val="24"/>
          <w:szCs w:val="24"/>
        </w:rPr>
        <w:t>,</w:t>
      </w:r>
      <w:r w:rsidR="00D60A17" w:rsidRPr="00593B81">
        <w:rPr>
          <w:rFonts w:ascii="Times New Roman" w:hAnsi="Times New Roman" w:cs="Times New Roman"/>
          <w:sz w:val="24"/>
          <w:szCs w:val="24"/>
        </w:rPr>
        <w:t xml:space="preserve"> </w:t>
      </w:r>
      <w:r w:rsidRPr="00593B81">
        <w:rPr>
          <w:rFonts w:ascii="Times New Roman" w:hAnsi="Times New Roman" w:cs="Times New Roman"/>
          <w:sz w:val="24"/>
          <w:szCs w:val="24"/>
        </w:rPr>
        <w:t xml:space="preserve">2.2.1 и 2.3 пункта 2 и пункта 4 настоящего Перечня, относится к инсайдерской информации Банка в случае, если указанные ценные бумаги допущены к организованным торгам или в отношении указанных ценных бумаг подана заявка об их </w:t>
      </w:r>
      <w:r w:rsidR="00150ADC">
        <w:rPr>
          <w:rFonts w:ascii="Times New Roman" w:hAnsi="Times New Roman" w:cs="Times New Roman"/>
          <w:sz w:val="24"/>
          <w:szCs w:val="24"/>
        </w:rPr>
        <w:t>допуске к организованным торгам;</w:t>
      </w:r>
    </w:p>
    <w:p w:rsidR="00441271" w:rsidRPr="00593B81" w:rsidRDefault="00C8519E" w:rsidP="00441271">
      <w:pPr>
        <w:pStyle w:val="ConsPlusNormal"/>
        <w:ind w:firstLine="0"/>
        <w:jc w:val="both"/>
        <w:rPr>
          <w:rFonts w:ascii="Times New Roman" w:hAnsi="Times New Roman" w:cs="Times New Roman"/>
          <w:sz w:val="24"/>
          <w:szCs w:val="24"/>
        </w:rPr>
      </w:pPr>
      <w:r w:rsidRPr="00593B81">
        <w:rPr>
          <w:rFonts w:ascii="Times New Roman" w:hAnsi="Times New Roman" w:cs="Times New Roman"/>
          <w:sz w:val="24"/>
          <w:szCs w:val="24"/>
        </w:rPr>
        <w:t xml:space="preserve">з) </w:t>
      </w:r>
      <w:r w:rsidR="00441271" w:rsidRPr="00593B81">
        <w:rPr>
          <w:rFonts w:ascii="Times New Roman" w:hAnsi="Times New Roman" w:cs="Times New Roman"/>
          <w:sz w:val="24"/>
          <w:szCs w:val="24"/>
        </w:rPr>
        <w:t>Информация, касающаяся определенного товара, предусмотренная подпунктами 2.1.2 и 2.2.2 пункта 2 настоящего Перечня, относится к инсайдерской информации Банка в случае, если указанный товар допущен к организованным торгам или в отношении указанного товара подана заявка о его д</w:t>
      </w:r>
      <w:r w:rsidR="00150ADC">
        <w:rPr>
          <w:rFonts w:ascii="Times New Roman" w:hAnsi="Times New Roman" w:cs="Times New Roman"/>
          <w:sz w:val="24"/>
          <w:szCs w:val="24"/>
        </w:rPr>
        <w:t>опуске к организованным торгам;</w:t>
      </w:r>
    </w:p>
    <w:p w:rsidR="00441271" w:rsidRPr="00593B81" w:rsidRDefault="00441271" w:rsidP="00441271">
      <w:pPr>
        <w:pStyle w:val="ConsPlusNormal"/>
        <w:widowControl/>
        <w:ind w:firstLine="0"/>
        <w:jc w:val="both"/>
        <w:rPr>
          <w:rFonts w:ascii="Times New Roman" w:hAnsi="Times New Roman" w:cs="Times New Roman"/>
          <w:sz w:val="24"/>
          <w:szCs w:val="24"/>
        </w:rPr>
      </w:pPr>
      <w:r w:rsidRPr="00593B81">
        <w:rPr>
          <w:rFonts w:ascii="Times New Roman" w:hAnsi="Times New Roman" w:cs="Times New Roman"/>
          <w:sz w:val="24"/>
          <w:szCs w:val="24"/>
        </w:rPr>
        <w:t xml:space="preserve">и) Информация, касающаяся определенной иностранной валюты, предусмотренная пунктом 3 настоящего Перечня, относится к инсайдерской информации Банка </w:t>
      </w:r>
      <w:r w:rsidR="00150ADC">
        <w:rPr>
          <w:rFonts w:ascii="Times New Roman" w:hAnsi="Times New Roman" w:cs="Times New Roman"/>
          <w:sz w:val="24"/>
          <w:szCs w:val="24"/>
        </w:rPr>
        <w:t xml:space="preserve">в </w:t>
      </w:r>
      <w:r w:rsidRPr="00593B81">
        <w:rPr>
          <w:rFonts w:ascii="Times New Roman" w:hAnsi="Times New Roman" w:cs="Times New Roman"/>
          <w:sz w:val="24"/>
          <w:szCs w:val="24"/>
        </w:rPr>
        <w:t>случае, если указанная иностранная валюта допущена к организованным торгам или в отношении указанной иностранной валюты подана заявка о ее допуске к организованным торгам.</w:t>
      </w:r>
    </w:p>
    <w:p w:rsidR="00060E10" w:rsidRPr="00593B81" w:rsidRDefault="00844BA5"/>
    <w:sectPr w:rsidR="00060E10" w:rsidRPr="00593B81" w:rsidSect="00593B81">
      <w:pgSz w:w="11906" w:h="16838"/>
      <w:pgMar w:top="1134"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EC65E2"/>
    <w:multiLevelType w:val="hybridMultilevel"/>
    <w:tmpl w:val="C9F42C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71"/>
    <w:rsid w:val="00150ADC"/>
    <w:rsid w:val="00441271"/>
    <w:rsid w:val="00480FF7"/>
    <w:rsid w:val="00593B81"/>
    <w:rsid w:val="0067582B"/>
    <w:rsid w:val="007203D7"/>
    <w:rsid w:val="00797BB8"/>
    <w:rsid w:val="00844BA5"/>
    <w:rsid w:val="00B07099"/>
    <w:rsid w:val="00C8519E"/>
    <w:rsid w:val="00D60A17"/>
    <w:rsid w:val="00F23D7D"/>
    <w:rsid w:val="00FD7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96FCB5FAC8CE9AF227C6D240370CB8FF3D9743BCA8B735EB1C56DE9D6FBgF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4297</Words>
  <Characters>24499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28739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Азимова Мария Витальевна</dc:creator>
  <cp:lastModifiedBy>Иванникова Елена Александровна</cp:lastModifiedBy>
  <cp:revision>2</cp:revision>
  <dcterms:created xsi:type="dcterms:W3CDTF">2019-05-06T14:55:00Z</dcterms:created>
  <dcterms:modified xsi:type="dcterms:W3CDTF">2019-05-06T14:55:00Z</dcterms:modified>
</cp:coreProperties>
</file>