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55C" w:rsidRDefault="00D6355C" w:rsidP="00F17F65">
      <w:pPr>
        <w:spacing w:after="0" w:line="240" w:lineRule="auto"/>
        <w:rPr>
          <w:rFonts w:ascii="Times New Roman" w:eastAsia="Times New Roman" w:hAnsi="Times New Roman" w:cs="Garamond"/>
          <w:b/>
          <w:bCs/>
          <w:sz w:val="20"/>
          <w:szCs w:val="20"/>
        </w:rPr>
      </w:pPr>
    </w:p>
    <w:p w:rsidR="00D6355C" w:rsidRDefault="00D6355C" w:rsidP="00F17F65">
      <w:pPr>
        <w:spacing w:after="0" w:line="240" w:lineRule="auto"/>
        <w:rPr>
          <w:rFonts w:ascii="Times New Roman" w:eastAsia="Times New Roman" w:hAnsi="Times New Roman" w:cs="Garamond"/>
          <w:b/>
          <w:bCs/>
          <w:sz w:val="20"/>
          <w:szCs w:val="20"/>
        </w:rPr>
      </w:pPr>
    </w:p>
    <w:p w:rsidR="007F30C9" w:rsidRDefault="00D6355C" w:rsidP="00F17F65">
      <w:pPr>
        <w:spacing w:after="0" w:line="240" w:lineRule="auto"/>
        <w:rPr>
          <w:rFonts w:ascii="Times New Roman" w:eastAsia="Times New Roman" w:hAnsi="Times New Roman" w:cs="Garamond"/>
          <w:b/>
          <w:bCs/>
          <w:sz w:val="20"/>
          <w:szCs w:val="20"/>
        </w:rPr>
      </w:pPr>
      <w:r>
        <w:rPr>
          <w:rFonts w:ascii="Times New Roman" w:eastAsia="Times New Roman" w:hAnsi="Times New Roman" w:cs="Garamond"/>
          <w:b/>
          <w:bCs/>
          <w:noProof/>
          <w:sz w:val="20"/>
          <w:szCs w:val="20"/>
          <w:lang w:eastAsia="ru-RU"/>
        </w:rPr>
        <w:drawing>
          <wp:inline distT="0" distB="0" distL="0" distR="0" wp14:anchorId="20A12928">
            <wp:extent cx="1762125" cy="189230"/>
            <wp:effectExtent l="0" t="0" r="9525" b="127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189230"/>
                    </a:xfrm>
                    <a:prstGeom prst="rect">
                      <a:avLst/>
                    </a:prstGeom>
                    <a:noFill/>
                  </pic:spPr>
                </pic:pic>
              </a:graphicData>
            </a:graphic>
          </wp:inline>
        </w:drawing>
      </w:r>
      <w:r w:rsidR="00F17F65" w:rsidRPr="00F17F65">
        <w:rPr>
          <w:rFonts w:ascii="Times New Roman" w:eastAsia="Times New Roman" w:hAnsi="Times New Roman" w:cs="Garamond"/>
          <w:b/>
          <w:bCs/>
          <w:sz w:val="20"/>
          <w:szCs w:val="20"/>
        </w:rPr>
        <w:tab/>
      </w:r>
      <w:r w:rsidR="00F17F65" w:rsidRPr="00F17F65">
        <w:rPr>
          <w:rFonts w:ascii="Times New Roman" w:eastAsia="Times New Roman" w:hAnsi="Times New Roman" w:cs="Garamond"/>
          <w:b/>
          <w:bCs/>
          <w:sz w:val="20"/>
          <w:szCs w:val="20"/>
        </w:rPr>
        <w:tab/>
        <w:t xml:space="preserve">             </w:t>
      </w:r>
      <w:r w:rsidR="00F17F65" w:rsidRPr="00F17F65">
        <w:rPr>
          <w:rFonts w:ascii="Times New Roman" w:eastAsia="Times New Roman" w:hAnsi="Times New Roman" w:cs="Garamond"/>
          <w:b/>
          <w:bCs/>
          <w:sz w:val="20"/>
          <w:szCs w:val="20"/>
        </w:rPr>
        <w:tab/>
        <w:t xml:space="preserve">        </w:t>
      </w:r>
      <w:r w:rsidR="00F17F65" w:rsidRPr="00F17F65">
        <w:rPr>
          <w:rFonts w:ascii="Times New Roman" w:eastAsia="Times New Roman" w:hAnsi="Times New Roman" w:cs="Garamond"/>
          <w:b/>
          <w:bCs/>
          <w:sz w:val="20"/>
          <w:szCs w:val="20"/>
        </w:rPr>
        <w:tab/>
      </w:r>
      <w:r w:rsidR="00F17F65" w:rsidRPr="00F17F65">
        <w:rPr>
          <w:rFonts w:ascii="Times New Roman" w:eastAsia="Times New Roman" w:hAnsi="Times New Roman" w:cs="Garamond"/>
          <w:b/>
          <w:bCs/>
          <w:sz w:val="20"/>
          <w:szCs w:val="20"/>
        </w:rPr>
        <w:tab/>
        <w:t xml:space="preserve">                  </w:t>
      </w:r>
    </w:p>
    <w:p w:rsidR="00F17F65" w:rsidRPr="00AC60CC" w:rsidRDefault="007F30C9" w:rsidP="007F30C9">
      <w:pPr>
        <w:spacing w:after="0" w:line="240" w:lineRule="auto"/>
        <w:ind w:left="5670"/>
        <w:jc w:val="center"/>
        <w:rPr>
          <w:rFonts w:ascii="Times New Roman" w:eastAsia="Times New Roman" w:hAnsi="Times New Roman" w:cs="Times New Roman"/>
          <w:bCs/>
          <w:sz w:val="20"/>
          <w:szCs w:val="20"/>
        </w:rPr>
      </w:pPr>
      <w:r w:rsidRPr="007F30C9">
        <w:rPr>
          <w:rFonts w:ascii="Times New Roman" w:eastAsia="Times New Roman" w:hAnsi="Times New Roman" w:cs="Times New Roman"/>
          <w:bCs/>
          <w:sz w:val="20"/>
          <w:szCs w:val="20"/>
        </w:rPr>
        <w:t xml:space="preserve">Приложение </w:t>
      </w:r>
      <w:r w:rsidR="00CB2B81" w:rsidRPr="00AC60CC">
        <w:rPr>
          <w:rFonts w:ascii="Times New Roman" w:eastAsia="Times New Roman" w:hAnsi="Times New Roman" w:cs="Times New Roman"/>
          <w:bCs/>
          <w:sz w:val="20"/>
          <w:szCs w:val="20"/>
        </w:rPr>
        <w:t>10</w:t>
      </w:r>
    </w:p>
    <w:p w:rsidR="00F17F65" w:rsidRPr="007F30C9" w:rsidRDefault="00F17F65" w:rsidP="007F30C9">
      <w:pPr>
        <w:spacing w:after="0" w:line="240" w:lineRule="auto"/>
        <w:ind w:left="5670"/>
        <w:jc w:val="center"/>
        <w:rPr>
          <w:rFonts w:ascii="Times New Roman" w:eastAsia="Times New Roman" w:hAnsi="Times New Roman" w:cs="Times New Roman"/>
          <w:bCs/>
          <w:sz w:val="20"/>
          <w:szCs w:val="20"/>
        </w:rPr>
      </w:pPr>
      <w:r w:rsidRPr="007F30C9">
        <w:rPr>
          <w:rFonts w:ascii="Times New Roman" w:eastAsia="Times New Roman" w:hAnsi="Times New Roman" w:cs="Times New Roman"/>
          <w:bCs/>
          <w:sz w:val="20"/>
          <w:szCs w:val="20"/>
        </w:rPr>
        <w:t xml:space="preserve">к Регламенту </w:t>
      </w:r>
      <w:r w:rsidRPr="007F30C9">
        <w:rPr>
          <w:rFonts w:ascii="Times New Roman" w:eastAsia="Times New Roman" w:hAnsi="Times New Roman" w:cs="Times New Roman"/>
          <w:sz w:val="20"/>
          <w:szCs w:val="20"/>
        </w:rPr>
        <w:t>оказания услуг на финансовых рынках</w:t>
      </w:r>
      <w:r w:rsidR="007F30C9">
        <w:rPr>
          <w:rFonts w:ascii="Times New Roman" w:eastAsia="Times New Roman" w:hAnsi="Times New Roman" w:cs="Times New Roman"/>
          <w:sz w:val="20"/>
          <w:szCs w:val="20"/>
        </w:rPr>
        <w:t xml:space="preserve"> </w:t>
      </w:r>
      <w:r w:rsidR="00D66E69">
        <w:rPr>
          <w:rFonts w:ascii="Times New Roman" w:eastAsia="Times New Roman" w:hAnsi="Times New Roman" w:cs="Times New Roman"/>
          <w:bCs/>
          <w:sz w:val="20"/>
          <w:szCs w:val="20"/>
        </w:rPr>
        <w:t>ПАО «</w:t>
      </w:r>
      <w:proofErr w:type="spellStart"/>
      <w:r w:rsidR="00D66E69">
        <w:rPr>
          <w:rFonts w:ascii="Times New Roman" w:eastAsia="Times New Roman" w:hAnsi="Times New Roman" w:cs="Times New Roman"/>
          <w:bCs/>
          <w:sz w:val="20"/>
          <w:szCs w:val="20"/>
        </w:rPr>
        <w:t>Совкомбанк</w:t>
      </w:r>
      <w:proofErr w:type="spellEnd"/>
      <w:r w:rsidR="00D66E69">
        <w:rPr>
          <w:rFonts w:ascii="Times New Roman" w:eastAsia="Times New Roman" w:hAnsi="Times New Roman" w:cs="Times New Roman"/>
          <w:bCs/>
          <w:sz w:val="20"/>
          <w:szCs w:val="20"/>
        </w:rPr>
        <w:t>»</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Cs/>
          <w:sz w:val="20"/>
          <w:szCs w:val="20"/>
          <w:lang w:eastAsia="ru-RU"/>
        </w:rPr>
      </w:pP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Cs/>
          <w:sz w:val="20"/>
          <w:szCs w:val="20"/>
          <w:lang w:eastAsia="ru-RU"/>
        </w:rPr>
      </w:pP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Cs/>
          <w:sz w:val="20"/>
          <w:szCs w:val="20"/>
          <w:lang w:eastAsia="ru-RU"/>
        </w:rPr>
      </w:pP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Cs/>
          <w:sz w:val="20"/>
          <w:szCs w:val="20"/>
          <w:lang w:eastAsia="ru-RU"/>
        </w:rPr>
      </w:pP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lang w:eastAsia="ru-RU"/>
        </w:rPr>
      </w:pPr>
      <w:r w:rsidRPr="00F17F65">
        <w:rPr>
          <w:rFonts w:ascii="Times New Roman" w:eastAsia="Times New Roman" w:hAnsi="Times New Roman" w:cs="Times New Roman"/>
          <w:b/>
          <w:bCs/>
          <w:lang w:eastAsia="ru-RU"/>
        </w:rPr>
        <w:t>Правила и условия</w:t>
      </w:r>
      <w:r w:rsidRPr="00F17F65">
        <w:rPr>
          <w:rFonts w:ascii="Times New Roman" w:eastAsia="Times New Roman" w:hAnsi="Times New Roman" w:cs="Times New Roman"/>
          <w:lang w:eastAsia="ru-RU"/>
        </w:rPr>
        <w:t xml:space="preserve"> </w:t>
      </w:r>
      <w:r w:rsidRPr="00F17F65">
        <w:rPr>
          <w:rFonts w:ascii="Times New Roman" w:eastAsia="Times New Roman" w:hAnsi="Times New Roman" w:cs="Times New Roman"/>
          <w:b/>
          <w:lang w:eastAsia="ru-RU"/>
        </w:rPr>
        <w:t xml:space="preserve">ведения </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lang w:eastAsia="ru-RU"/>
        </w:rPr>
        <w:t>Индивидуального инвестиционного счёта</w:t>
      </w:r>
      <w:r w:rsidRPr="00F17F65">
        <w:rPr>
          <w:rFonts w:ascii="Times New Roman" w:eastAsia="Times New Roman" w:hAnsi="Times New Roman" w:cs="Times New Roman"/>
          <w:b/>
          <w:bCs/>
          <w:lang w:eastAsia="ru-RU"/>
        </w:rPr>
        <w:t xml:space="preserve"> </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          Настоящее Приложение №</w:t>
      </w:r>
      <w:r w:rsidR="00CB2B81" w:rsidRPr="00CB2B81">
        <w:rPr>
          <w:rFonts w:ascii="Times New Roman" w:eastAsia="Times New Roman" w:hAnsi="Times New Roman" w:cs="Times New Roman"/>
          <w:lang w:eastAsia="ru-RU"/>
        </w:rPr>
        <w:t>10</w:t>
      </w:r>
      <w:r w:rsidRPr="00F17F65">
        <w:rPr>
          <w:rFonts w:ascii="Times New Roman" w:eastAsia="Times New Roman" w:hAnsi="Times New Roman" w:cs="Times New Roman"/>
          <w:lang w:eastAsia="ru-RU"/>
        </w:rPr>
        <w:t xml:space="preserve"> к Регламенту </w:t>
      </w:r>
      <w:r w:rsidR="00AC60CC">
        <w:rPr>
          <w:rFonts w:ascii="Times New Roman" w:eastAsia="Times New Roman" w:hAnsi="Times New Roman" w:cs="Times New Roman"/>
          <w:lang w:eastAsia="ru-RU"/>
        </w:rPr>
        <w:t>оказания услуг на финансовых рынках</w:t>
      </w:r>
      <w:r w:rsidRPr="00F17F65">
        <w:rPr>
          <w:rFonts w:ascii="Times New Roman" w:eastAsia="Times New Roman" w:hAnsi="Times New Roman" w:cs="Times New Roman"/>
          <w:lang w:eastAsia="ru-RU"/>
        </w:rPr>
        <w:t xml:space="preserve"> </w:t>
      </w:r>
      <w:r w:rsidR="00120813">
        <w:rPr>
          <w:rFonts w:ascii="Times New Roman" w:eastAsia="Times New Roman" w:hAnsi="Times New Roman" w:cs="Times New Roman"/>
          <w:lang w:eastAsia="ru-RU"/>
        </w:rPr>
        <w:t>ПАО «</w:t>
      </w:r>
      <w:proofErr w:type="spellStart"/>
      <w:r w:rsidR="00120813">
        <w:rPr>
          <w:rFonts w:ascii="Times New Roman" w:eastAsia="Times New Roman" w:hAnsi="Times New Roman" w:cs="Times New Roman"/>
          <w:lang w:eastAsia="ru-RU"/>
        </w:rPr>
        <w:t>Совкомбанк</w:t>
      </w:r>
      <w:proofErr w:type="spellEnd"/>
      <w:r w:rsidR="00120813">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 xml:space="preserve"> предусматривает особые условия оказания услуг предусматривающему открытие и ведение индивидуального инвестиционного счета, предусмотренного Федеральным законом «О рынке ценных бумаг» от 22.04.1996 N 39-ФЗ (далее – Правила).</w:t>
      </w:r>
    </w:p>
    <w:p w:rsidR="00F17F65" w:rsidRPr="00F17F65" w:rsidRDefault="00F17F65" w:rsidP="00F17F65">
      <w:pPr>
        <w:widowControl w:val="0"/>
        <w:autoSpaceDE w:val="0"/>
        <w:autoSpaceDN w:val="0"/>
        <w:spacing w:after="0" w:line="240" w:lineRule="auto"/>
        <w:ind w:left="567"/>
        <w:contextualSpacing/>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ind w:left="567"/>
        <w:contextualSpacing/>
        <w:jc w:val="both"/>
        <w:rPr>
          <w:rFonts w:ascii="Times New Roman" w:eastAsia="Times New Roman" w:hAnsi="Times New Roman" w:cs="Times New Roman"/>
          <w:lang w:eastAsia="ru-RU"/>
        </w:rPr>
      </w:pPr>
    </w:p>
    <w:p w:rsidR="00F17F65" w:rsidRPr="00F17F65" w:rsidRDefault="00F17F65" w:rsidP="00F17F65">
      <w:pPr>
        <w:widowControl w:val="0"/>
        <w:numPr>
          <w:ilvl w:val="0"/>
          <w:numId w:val="22"/>
        </w:numPr>
        <w:autoSpaceDE w:val="0"/>
        <w:autoSpaceDN w:val="0"/>
        <w:spacing w:after="0" w:line="240" w:lineRule="auto"/>
        <w:ind w:left="0" w:firstLine="360"/>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ОБЩИЕ ПОЛОЖЕНИЯ</w:t>
      </w:r>
    </w:p>
    <w:p w:rsidR="00F17F65" w:rsidRPr="00F17F65" w:rsidRDefault="00F17F65" w:rsidP="00F17F65">
      <w:pPr>
        <w:autoSpaceDE w:val="0"/>
        <w:autoSpaceDN w:val="0"/>
        <w:adjustRightInd w:val="0"/>
        <w:spacing w:after="0" w:line="240" w:lineRule="auto"/>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 xml:space="preserve"> </w:t>
      </w:r>
    </w:p>
    <w:p w:rsidR="00F17F65" w:rsidRPr="00F17F65" w:rsidRDefault="00F17F65" w:rsidP="00F17F65">
      <w:pPr>
        <w:widowControl w:val="0"/>
        <w:autoSpaceDE w:val="0"/>
        <w:autoSpaceDN w:val="0"/>
        <w:adjustRightInd w:val="0"/>
        <w:spacing w:after="0" w:line="240" w:lineRule="auto"/>
        <w:ind w:firstLine="360"/>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Индивидуальный инвестиционный счет (далее – «</w:t>
      </w:r>
      <w:r w:rsidRPr="00F17F65">
        <w:rPr>
          <w:rFonts w:ascii="Times New Roman" w:eastAsia="Times New Roman" w:hAnsi="Times New Roman" w:cs="Times New Roman"/>
          <w:b/>
          <w:i/>
          <w:lang w:eastAsia="ru-RU"/>
        </w:rPr>
        <w:t>ИИС</w:t>
      </w:r>
      <w:r w:rsidRPr="00F17F65">
        <w:rPr>
          <w:rFonts w:ascii="Times New Roman" w:eastAsia="Times New Roman" w:hAnsi="Times New Roman" w:cs="Times New Roman"/>
          <w:lang w:eastAsia="ru-RU"/>
        </w:rPr>
        <w:t>») - счет внутреннего учета, который предназначен для обособленного учета денежных средств, ценных бумаг Клиента - физического лица, обязательств по договорам, заключенным по поручению и за счет указанного Клиента.</w:t>
      </w:r>
    </w:p>
    <w:p w:rsidR="00F17F65" w:rsidRPr="00F17F65" w:rsidRDefault="00F17F65" w:rsidP="00F17F65">
      <w:pPr>
        <w:widowControl w:val="0"/>
        <w:autoSpaceDE w:val="0"/>
        <w:autoSpaceDN w:val="0"/>
        <w:adjustRightInd w:val="0"/>
        <w:spacing w:after="0" w:line="240" w:lineRule="auto"/>
        <w:ind w:firstLine="360"/>
        <w:jc w:val="both"/>
        <w:rPr>
          <w:rFonts w:ascii="TimesNewRomanPSMT" w:eastAsia="Times New Roman" w:hAnsi="TimesNewRomanPSMT" w:cs="TimesNewRomanPSMT"/>
          <w:b/>
          <w:sz w:val="20"/>
          <w:szCs w:val="20"/>
          <w:lang w:eastAsia="ru-RU"/>
        </w:rPr>
      </w:pPr>
      <w:proofErr w:type="gramStart"/>
      <w:r w:rsidRPr="00F17F65">
        <w:rPr>
          <w:rFonts w:ascii="Times New Roman" w:eastAsia="Times New Roman" w:hAnsi="Times New Roman" w:cs="Times New Roman"/>
          <w:lang w:eastAsia="ru-RU"/>
        </w:rPr>
        <w:t xml:space="preserve">ИИС открывается Клиенту </w:t>
      </w:r>
      <w:r w:rsidR="00120813">
        <w:rPr>
          <w:rFonts w:ascii="Times New Roman" w:eastAsia="Times New Roman" w:hAnsi="Times New Roman" w:cs="Times New Roman"/>
          <w:lang w:eastAsia="ru-RU"/>
        </w:rPr>
        <w:t>ПАО «</w:t>
      </w:r>
      <w:proofErr w:type="spellStart"/>
      <w:r w:rsidR="00120813">
        <w:rPr>
          <w:rFonts w:ascii="Times New Roman" w:eastAsia="Times New Roman" w:hAnsi="Times New Roman" w:cs="Times New Roman"/>
          <w:lang w:eastAsia="ru-RU"/>
        </w:rPr>
        <w:t>Совкомбанк</w:t>
      </w:r>
      <w:proofErr w:type="spellEnd"/>
      <w:r w:rsidR="00120813">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 xml:space="preserve"> (далее «Клиент») находящимся на брокерском обслуживании в </w:t>
      </w:r>
      <w:r w:rsidR="00120813">
        <w:rPr>
          <w:rFonts w:ascii="Times New Roman" w:eastAsia="Times New Roman" w:hAnsi="Times New Roman" w:cs="Times New Roman"/>
          <w:lang w:eastAsia="ru-RU"/>
        </w:rPr>
        <w:t>ПАО «</w:t>
      </w:r>
      <w:proofErr w:type="spellStart"/>
      <w:r w:rsidR="00120813">
        <w:rPr>
          <w:rFonts w:ascii="Times New Roman" w:eastAsia="Times New Roman" w:hAnsi="Times New Roman" w:cs="Times New Roman"/>
          <w:lang w:eastAsia="ru-RU"/>
        </w:rPr>
        <w:t>Совкомбанк</w:t>
      </w:r>
      <w:proofErr w:type="spellEnd"/>
      <w:r w:rsidR="00120813">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 xml:space="preserve"> (далее «Брокер»), именуемыми в дальнейшем «Стороны»  и ведется в соответствии с Федеральным законом от 22.04.1996 № 39-ФЗ «О рынке ценных бумаг» (а также нормативными актами Российской Федерации, регламентирующими ИИС) на основании Соглашения ИИС заключённым путём присоединения Клиента к Правилам, при условии наличия в тексте Заявления о присоединении</w:t>
      </w:r>
      <w:proofErr w:type="gramEnd"/>
      <w:r w:rsidRPr="00F17F65">
        <w:rPr>
          <w:rFonts w:ascii="Times New Roman" w:eastAsia="Times New Roman" w:hAnsi="Times New Roman" w:cs="Times New Roman"/>
          <w:lang w:eastAsia="ru-RU"/>
        </w:rPr>
        <w:t xml:space="preserve"> </w:t>
      </w:r>
      <w:proofErr w:type="gramStart"/>
      <w:r w:rsidRPr="00F17F65">
        <w:rPr>
          <w:rFonts w:ascii="Times New Roman" w:eastAsia="Times New Roman" w:hAnsi="Times New Roman" w:cs="Times New Roman"/>
          <w:lang w:eastAsia="ru-RU"/>
        </w:rPr>
        <w:t xml:space="preserve">к Регламенту </w:t>
      </w:r>
      <w:r w:rsidR="00120813">
        <w:rPr>
          <w:rFonts w:ascii="Times New Roman" w:eastAsia="Times New Roman" w:hAnsi="Times New Roman" w:cs="Times New Roman"/>
          <w:lang w:eastAsia="ru-RU"/>
        </w:rPr>
        <w:t>оказания услуг на финансовых рынках ПАО «</w:t>
      </w:r>
      <w:proofErr w:type="spellStart"/>
      <w:r w:rsidR="00120813">
        <w:rPr>
          <w:rFonts w:ascii="Times New Roman" w:eastAsia="Times New Roman" w:hAnsi="Times New Roman" w:cs="Times New Roman"/>
          <w:lang w:eastAsia="ru-RU"/>
        </w:rPr>
        <w:t>Совкомбанк</w:t>
      </w:r>
      <w:proofErr w:type="spellEnd"/>
      <w:r w:rsidR="00120813">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 xml:space="preserve"> (далее – «Регламент»), отметки Клиента о намерении присоединиться к Правилам и условиям  Индивидуального Инвестиционного Счёта</w:t>
      </w:r>
      <w:r w:rsidR="00120813">
        <w:rPr>
          <w:rFonts w:ascii="Times New Roman" w:eastAsia="Times New Roman" w:hAnsi="Times New Roman" w:cs="Times New Roman"/>
          <w:lang w:eastAsia="ru-RU"/>
        </w:rPr>
        <w:t xml:space="preserve"> (далее – «Правила»),</w:t>
      </w:r>
      <w:r w:rsidRPr="00F17F65">
        <w:rPr>
          <w:rFonts w:ascii="Times New Roman" w:eastAsia="Times New Roman" w:hAnsi="Times New Roman" w:cs="Times New Roman"/>
          <w:lang w:eastAsia="ru-RU"/>
        </w:rPr>
        <w:t xml:space="preserve"> подразумевающих открытие и ведение индивидуального инвестиционного счета для учета денежных средств, ценных бумаг Клиента, обязательств по договорам, заключенным за счет и по поручению Клиента в соответствии с вышеуказанным Регламентом. </w:t>
      </w:r>
      <w:proofErr w:type="gramEnd"/>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ИИС может быть </w:t>
      </w:r>
      <w:proofErr w:type="gramStart"/>
      <w:r w:rsidRPr="00F17F65">
        <w:rPr>
          <w:rFonts w:ascii="Times New Roman" w:eastAsia="Times New Roman" w:hAnsi="Times New Roman" w:cs="Times New Roman"/>
          <w:lang w:eastAsia="ru-RU"/>
        </w:rPr>
        <w:t>открыт</w:t>
      </w:r>
      <w:proofErr w:type="gramEnd"/>
      <w:r w:rsidRPr="00F17F65">
        <w:rPr>
          <w:rFonts w:ascii="Times New Roman" w:eastAsia="Times New Roman" w:hAnsi="Times New Roman" w:cs="Times New Roman"/>
          <w:lang w:eastAsia="ru-RU"/>
        </w:rPr>
        <w:t xml:space="preserve"> только Клиенту – физическому лицу, резиденту РФ. Соглашение ИИС не может быть заключено между Брокером и иным профессиональным участником рынка ценных бумаг, действующим за счет Клиента.</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Клиент вправе иметь только один ИИС, открываемый на срок не менее 3 (Трех) лет.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Брокер обязан сообщить об открытии или о закрытии ИИС в налоговый орган по месту своего нахождения не позднее 3 (Трех) дней со дня соответствующего события в электронной форме по телекоммуникационным каналам связи.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proofErr w:type="gramStart"/>
      <w:r w:rsidRPr="00F17F65">
        <w:rPr>
          <w:rFonts w:ascii="Times New Roman" w:eastAsia="Times New Roman" w:hAnsi="Times New Roman" w:cs="Times New Roman"/>
          <w:lang w:eastAsia="ru-RU"/>
        </w:rPr>
        <w:t>Клиент может заключить Соглашение ИИС на ведение ИИС как у Брокера, так и у другого профессионального участника рынка ценных бумаг с переводом всех денежных средств, ценных бумаг, учитываемых на ИИС (далее – «</w:t>
      </w:r>
      <w:r w:rsidRPr="00F17F65">
        <w:rPr>
          <w:rFonts w:ascii="Times New Roman" w:eastAsia="Times New Roman" w:hAnsi="Times New Roman" w:cs="Times New Roman"/>
          <w:b/>
          <w:i/>
          <w:lang w:eastAsia="ru-RU"/>
        </w:rPr>
        <w:t>Активы</w:t>
      </w:r>
      <w:r w:rsidRPr="00F17F65">
        <w:rPr>
          <w:rFonts w:ascii="Times New Roman" w:eastAsia="Times New Roman" w:hAnsi="Times New Roman" w:cs="Times New Roman"/>
          <w:lang w:eastAsia="ru-RU"/>
        </w:rPr>
        <w:t>»), на другой ИИС, открытый тому же физическому лицу у другого профессионального участника рынка ценных бумаг, о чем Клиент обязан уведомить Брокера.</w:t>
      </w:r>
      <w:proofErr w:type="gramEnd"/>
      <w:r w:rsidRPr="00F17F65">
        <w:rPr>
          <w:rFonts w:ascii="Times New Roman" w:eastAsia="Times New Roman" w:hAnsi="Times New Roman" w:cs="Times New Roman"/>
          <w:lang w:eastAsia="ru-RU"/>
        </w:rPr>
        <w:t xml:space="preserve"> Ранее заключенное Соглашение ИИС с Брокером будет подлежать прекращению в срок, установленный в пункте 11.4 настоящих Правил.</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На ИИС допускается внесение Клиентом только денежных средств, за исключением случаев перевода Активов с ИИС стороннего Брокера. При этом совокупная сумма денежных средств, внесенных на ИИС Клиентом в течение календарного года, не может превышать </w:t>
      </w:r>
      <w:r w:rsidR="00120813">
        <w:rPr>
          <w:rFonts w:ascii="Times New Roman" w:eastAsia="Times New Roman" w:hAnsi="Times New Roman" w:cs="Times New Roman"/>
          <w:lang w:eastAsia="ru-RU"/>
        </w:rPr>
        <w:t>сумму, установленную законодательством РФ</w:t>
      </w:r>
      <w:r w:rsidRPr="00F17F65">
        <w:rPr>
          <w:rFonts w:ascii="Times New Roman" w:eastAsia="Times New Roman" w:hAnsi="Times New Roman" w:cs="Times New Roman"/>
          <w:lang w:eastAsia="ru-RU"/>
        </w:rPr>
        <w:t xml:space="preserve">. В случае превышения установленной суммы либо в случае поступления денежных средств со стороны третьих лиц, Брокер вправе осуществить зачисление </w:t>
      </w:r>
      <w:r w:rsidRPr="00F17F65">
        <w:rPr>
          <w:rFonts w:ascii="Times New Roman" w:eastAsia="Times New Roman" w:hAnsi="Times New Roman" w:cs="Times New Roman"/>
          <w:lang w:eastAsia="ru-RU"/>
        </w:rPr>
        <w:lastRenderedPageBreak/>
        <w:t xml:space="preserve">таких денежных средств на обычный Брокерский счёт Клиента. В случае если при заключении Соглашения ИИС Клиент указал на наличие соглашения, предусматривающего ведение ИИС в другой организации, Брокер вправе отказать Клиенту в зачислении Активов на счёт до получения сведений о физическом лице и его ИИС, открытом у другого профессионального участника рынка ценных бумаг, в соответствии с требованиями законодательства.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Вывод и ввод ценных бумаг с/на ИИС Клиента запрещен, за исключением перевода ценных бумаг, учитываемых на ИИС Клиента, </w:t>
      </w:r>
      <w:proofErr w:type="gramStart"/>
      <w:r w:rsidRPr="00F17F65">
        <w:rPr>
          <w:rFonts w:ascii="Times New Roman" w:eastAsia="Times New Roman" w:hAnsi="Times New Roman" w:cs="Times New Roman"/>
          <w:lang w:eastAsia="ru-RU"/>
        </w:rPr>
        <w:t>на</w:t>
      </w:r>
      <w:proofErr w:type="gramEnd"/>
      <w:r w:rsidRPr="00F17F65">
        <w:rPr>
          <w:rFonts w:ascii="Times New Roman" w:eastAsia="Times New Roman" w:hAnsi="Times New Roman" w:cs="Times New Roman"/>
          <w:lang w:eastAsia="ru-RU"/>
        </w:rPr>
        <w:t xml:space="preserve"> другой ИИС, открытый тому же физическому лицу у другого профессионального участника рынка ценных бумаг, а также за исключением случаев предусмотренных действующим законодательством. В случае поступления поручения от Клиента на зачисление ценных бумаг, Брокер вправе осуществить зачисление на иные Счета депо Клиента.</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Вывод денежных сре</w:t>
      </w:r>
      <w:proofErr w:type="gramStart"/>
      <w:r w:rsidRPr="00F17F65">
        <w:rPr>
          <w:rFonts w:ascii="Times New Roman" w:eastAsia="Times New Roman" w:hAnsi="Times New Roman" w:cs="Times New Roman"/>
          <w:lang w:eastAsia="ru-RU"/>
        </w:rPr>
        <w:t>дств Кл</w:t>
      </w:r>
      <w:proofErr w:type="gramEnd"/>
      <w:r w:rsidRPr="00F17F65">
        <w:rPr>
          <w:rFonts w:ascii="Times New Roman" w:eastAsia="Times New Roman" w:hAnsi="Times New Roman" w:cs="Times New Roman"/>
          <w:lang w:eastAsia="ru-RU"/>
        </w:rPr>
        <w:t xml:space="preserve">иентом с ИИС запрещен, за исключением случаев, указанных в пунктах 3.3.12 - 3.3.13 настоящих Правил. В случае вывода денежных средств, ИИС Клиента будет закрыт в порядке, установленном настоящими Договором. При закрытии ИИС ранее 3 (Трех) лет Клиент теряет льготы по налогообложению (за исключением перевода всех Активов, учитываемых на ИИС Клиента, </w:t>
      </w:r>
      <w:proofErr w:type="gramStart"/>
      <w:r w:rsidRPr="00F17F65">
        <w:rPr>
          <w:rFonts w:ascii="Times New Roman" w:eastAsia="Times New Roman" w:hAnsi="Times New Roman" w:cs="Times New Roman"/>
          <w:lang w:eastAsia="ru-RU"/>
        </w:rPr>
        <w:t>на</w:t>
      </w:r>
      <w:proofErr w:type="gramEnd"/>
      <w:r w:rsidRPr="00F17F65">
        <w:rPr>
          <w:rFonts w:ascii="Times New Roman" w:eastAsia="Times New Roman" w:hAnsi="Times New Roman" w:cs="Times New Roman"/>
          <w:lang w:eastAsia="ru-RU"/>
        </w:rPr>
        <w:t xml:space="preserve"> другой ИИС, открытый тому же физическому лицу у другого профессионального участника рынка ценных бумаг). Все ранее полученные по льготе суммы должны быть возвращены Клиентом в бюджет.</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Финансовый результат, а также налоговая база по операциям ИИС определяется отдельно от финансового результата по иным операциям и счетам Клиента.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Льгота по налогообложению предоставляется Клиенту в одном из следующих вариантов налогового вычета: </w:t>
      </w:r>
    </w:p>
    <w:p w:rsidR="00F17F65" w:rsidRPr="00F17F65" w:rsidRDefault="00F17F65" w:rsidP="00F17F65">
      <w:pPr>
        <w:widowControl w:val="0"/>
        <w:autoSpaceDE w:val="0"/>
        <w:autoSpaceDN w:val="0"/>
        <w:spacing w:after="0" w:line="240" w:lineRule="auto"/>
        <w:ind w:left="567"/>
        <w:jc w:val="both"/>
        <w:rPr>
          <w:rFonts w:ascii="Times New Roman" w:eastAsia="Times New Roman" w:hAnsi="Times New Roman" w:cs="Times New Roman"/>
          <w:lang w:eastAsia="ru-RU"/>
        </w:rPr>
      </w:pPr>
      <w:r w:rsidRPr="00F17F65">
        <w:rPr>
          <w:rFonts w:ascii="Times New Roman" w:eastAsia="Times New Roman" w:hAnsi="Times New Roman" w:cs="Times New Roman"/>
          <w:b/>
          <w:lang w:eastAsia="ru-RU"/>
        </w:rPr>
        <w:t>Вариант</w:t>
      </w:r>
      <w:proofErr w:type="gramStart"/>
      <w:r w:rsidRPr="00F17F65">
        <w:rPr>
          <w:rFonts w:ascii="Times New Roman" w:eastAsia="Times New Roman" w:hAnsi="Times New Roman" w:cs="Times New Roman"/>
          <w:b/>
          <w:lang w:eastAsia="ru-RU"/>
        </w:rPr>
        <w:t xml:space="preserve"> А</w:t>
      </w:r>
      <w:proofErr w:type="gramEnd"/>
      <w:r w:rsidRPr="00F17F65">
        <w:rPr>
          <w:rFonts w:ascii="Times New Roman" w:eastAsia="Times New Roman" w:hAnsi="Times New Roman" w:cs="Times New Roman"/>
          <w:lang w:eastAsia="ru-RU"/>
        </w:rPr>
        <w:t xml:space="preserve"> – в сумме денежных средств, внесенных налогоплательщиком в налоговом периоде на ИИС; </w:t>
      </w:r>
    </w:p>
    <w:p w:rsidR="00F17F65" w:rsidRPr="00F17F65" w:rsidRDefault="00F17F65" w:rsidP="00F17F65">
      <w:pPr>
        <w:widowControl w:val="0"/>
        <w:autoSpaceDE w:val="0"/>
        <w:autoSpaceDN w:val="0"/>
        <w:spacing w:after="0" w:line="240" w:lineRule="auto"/>
        <w:ind w:left="567"/>
        <w:jc w:val="both"/>
        <w:rPr>
          <w:rFonts w:ascii="Times New Roman" w:eastAsia="Times New Roman" w:hAnsi="Times New Roman" w:cs="Times New Roman"/>
          <w:lang w:eastAsia="ru-RU"/>
        </w:rPr>
      </w:pPr>
      <w:r w:rsidRPr="00F17F65">
        <w:rPr>
          <w:rFonts w:ascii="Times New Roman" w:eastAsia="Times New Roman" w:hAnsi="Times New Roman" w:cs="Times New Roman"/>
          <w:b/>
          <w:lang w:eastAsia="ru-RU"/>
        </w:rPr>
        <w:t>Вариант</w:t>
      </w:r>
      <w:proofErr w:type="gramStart"/>
      <w:r w:rsidRPr="00F17F65">
        <w:rPr>
          <w:rFonts w:ascii="Times New Roman" w:eastAsia="Times New Roman" w:hAnsi="Times New Roman" w:cs="Times New Roman"/>
          <w:b/>
          <w:lang w:eastAsia="ru-RU"/>
        </w:rPr>
        <w:t xml:space="preserve"> Б</w:t>
      </w:r>
      <w:proofErr w:type="gramEnd"/>
      <w:r w:rsidRPr="00F17F65">
        <w:rPr>
          <w:rFonts w:ascii="Times New Roman" w:eastAsia="Times New Roman" w:hAnsi="Times New Roman" w:cs="Times New Roman"/>
          <w:lang w:eastAsia="ru-RU"/>
        </w:rPr>
        <w:t xml:space="preserve"> – в сумме доходов, полученных по операциям, учитываемым на ИИС.</w:t>
      </w:r>
    </w:p>
    <w:p w:rsidR="00F17F65" w:rsidRPr="00F17F65" w:rsidRDefault="00F17F65" w:rsidP="00F17F65">
      <w:pPr>
        <w:widowControl w:val="0"/>
        <w:autoSpaceDE w:val="0"/>
        <w:autoSpaceDN w:val="0"/>
        <w:spacing w:after="0" w:line="240" w:lineRule="auto"/>
        <w:ind w:left="567"/>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Эти и иные льготы по налогообложению предоставляются Клиенту в соответствии с нормами Налогового Кодекса Российской Федерации. Клиент обязан выбрать вариант налогового вычета до конца календарного года </w:t>
      </w:r>
      <w:proofErr w:type="gramStart"/>
      <w:r w:rsidRPr="00F17F65">
        <w:rPr>
          <w:rFonts w:ascii="Times New Roman" w:eastAsia="Times New Roman" w:hAnsi="Times New Roman" w:cs="Times New Roman"/>
          <w:lang w:eastAsia="ru-RU"/>
        </w:rPr>
        <w:t>с даты присоединения</w:t>
      </w:r>
      <w:proofErr w:type="gramEnd"/>
      <w:r w:rsidRPr="00F17F65">
        <w:rPr>
          <w:rFonts w:ascii="Times New Roman" w:eastAsia="Times New Roman" w:hAnsi="Times New Roman" w:cs="Times New Roman"/>
          <w:lang w:eastAsia="ru-RU"/>
        </w:rPr>
        <w:t xml:space="preserve"> к Соглашению ИИС.</w:t>
      </w:r>
    </w:p>
    <w:p w:rsidR="00F17F65" w:rsidRPr="00F17F65" w:rsidRDefault="00F17F65" w:rsidP="00F17F65">
      <w:pPr>
        <w:widowControl w:val="0"/>
        <w:autoSpaceDE w:val="0"/>
        <w:autoSpaceDN w:val="0"/>
        <w:spacing w:after="0" w:line="240" w:lineRule="auto"/>
        <w:ind w:left="567"/>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Выбор варианта льготы по налогообложению подтверждается Клиентом путём подписания Заявления на выбор варианта налогового вычета (Приложение № 9 к настоящим Правилам).</w:t>
      </w:r>
    </w:p>
    <w:p w:rsidR="00F17F65" w:rsidRPr="00F17F65" w:rsidRDefault="00F17F65" w:rsidP="00F17F65">
      <w:pPr>
        <w:widowControl w:val="0"/>
        <w:autoSpaceDE w:val="0"/>
        <w:autoSpaceDN w:val="0"/>
        <w:spacing w:after="0" w:line="240" w:lineRule="auto"/>
        <w:ind w:left="567"/>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Клиент не может воспользоваться правом налогового вычета Варианта</w:t>
      </w:r>
      <w:proofErr w:type="gramStart"/>
      <w:r w:rsidRPr="00F17F65">
        <w:rPr>
          <w:rFonts w:ascii="Times New Roman" w:eastAsia="Times New Roman" w:hAnsi="Times New Roman" w:cs="Times New Roman"/>
          <w:lang w:eastAsia="ru-RU"/>
        </w:rPr>
        <w:t xml:space="preserve"> Б</w:t>
      </w:r>
      <w:proofErr w:type="gramEnd"/>
      <w:r w:rsidRPr="00F17F65">
        <w:rPr>
          <w:rFonts w:ascii="Times New Roman" w:eastAsia="Times New Roman" w:hAnsi="Times New Roman" w:cs="Times New Roman"/>
          <w:lang w:eastAsia="ru-RU"/>
        </w:rPr>
        <w:t>, если хотя бы один раз в период действия Соглашения ИИС (а также в период действия иного ИИС, прекращённого с переводом всех Активов, учитываемых на этом ИИС, на другой ИИС, открытый этому же Клиенту) до использования этого права воспользовался льготой на предоставление инвестиционного вычета, предусмотренного Вариантом А.</w:t>
      </w:r>
    </w:p>
    <w:p w:rsidR="00F17F65" w:rsidRPr="00F17F65" w:rsidRDefault="00F17F65" w:rsidP="00F17F65">
      <w:pPr>
        <w:widowControl w:val="0"/>
        <w:autoSpaceDE w:val="0"/>
        <w:autoSpaceDN w:val="0"/>
        <w:spacing w:after="0" w:line="240" w:lineRule="auto"/>
        <w:ind w:left="567"/>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В случае обращения Клиента с запросом предоставления Банком Справки подтверждающей факт зачисления денежных средств на ИИС (Приложение № 8 к настоящим Правилам), Банк расценивает такой запрос как фактическое использование Клиентом налогового вычета по Варианту А.</w:t>
      </w:r>
    </w:p>
    <w:p w:rsidR="00F17F65" w:rsidRPr="00F17F65" w:rsidRDefault="00F17F65" w:rsidP="00F17F65">
      <w:pPr>
        <w:spacing w:after="0" w:line="240" w:lineRule="auto"/>
        <w:jc w:val="both"/>
        <w:rPr>
          <w:rFonts w:ascii="Times New Roman" w:eastAsia="Times New Roman" w:hAnsi="Times New Roman" w:cs="Times New Roman"/>
        </w:rPr>
      </w:pPr>
    </w:p>
    <w:p w:rsidR="00F17F65" w:rsidRPr="00F17F65" w:rsidRDefault="00F17F65" w:rsidP="00F17F65">
      <w:pPr>
        <w:widowControl w:val="0"/>
        <w:numPr>
          <w:ilvl w:val="0"/>
          <w:numId w:val="22"/>
        </w:numPr>
        <w:autoSpaceDE w:val="0"/>
        <w:autoSpaceDN w:val="0"/>
        <w:spacing w:after="0" w:line="240" w:lineRule="auto"/>
        <w:ind w:left="0" w:firstLine="360"/>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ПРЕДМЕТ ДОГОВОРА</w:t>
      </w:r>
    </w:p>
    <w:p w:rsidR="00F17F65" w:rsidRPr="00F17F65" w:rsidRDefault="00F17F65" w:rsidP="00F17F65">
      <w:pPr>
        <w:spacing w:after="0" w:line="240" w:lineRule="auto"/>
        <w:ind w:left="567" w:hanging="567"/>
        <w:jc w:val="both"/>
        <w:rPr>
          <w:rFonts w:ascii="Times New Roman" w:eastAsia="Times New Roman" w:hAnsi="Times New Roman" w:cs="Times New Roman"/>
          <w:lang w:eastAsia="ru-RU"/>
        </w:rPr>
      </w:pPr>
    </w:p>
    <w:p w:rsidR="00F17F65" w:rsidRPr="00F17F65" w:rsidRDefault="00F17F65" w:rsidP="00F17F65">
      <w:pPr>
        <w:numPr>
          <w:ilvl w:val="1"/>
          <w:numId w:val="22"/>
        </w:numPr>
        <w:spacing w:after="0" w:line="240" w:lineRule="auto"/>
        <w:ind w:left="567" w:hanging="567"/>
        <w:jc w:val="both"/>
        <w:rPr>
          <w:rFonts w:ascii="Times New Roman" w:eastAsia="Times New Roman" w:hAnsi="Times New Roman" w:cs="Times New Roman"/>
        </w:rPr>
      </w:pPr>
      <w:r w:rsidRPr="00F17F65">
        <w:rPr>
          <w:rFonts w:ascii="Times New Roman" w:eastAsia="Times New Roman" w:hAnsi="Times New Roman" w:cs="Times New Roman"/>
        </w:rPr>
        <w:t>Брокер обязуется за вознаграждение совершать по поручению Клиента юридические и иные действия, связанные с совершением сделок с ценными бумагами, от своего имени, но за счёт Клиента, либо от имени и за счёт Клиента, на условиях и в порядке, установленном настоящими Правилами.</w:t>
      </w:r>
    </w:p>
    <w:p w:rsidR="00F17F65" w:rsidRPr="00F17F65" w:rsidRDefault="00F17F65" w:rsidP="00F17F65">
      <w:pPr>
        <w:numPr>
          <w:ilvl w:val="1"/>
          <w:numId w:val="22"/>
        </w:numPr>
        <w:spacing w:after="0" w:line="240" w:lineRule="auto"/>
        <w:ind w:left="567" w:hanging="567"/>
        <w:jc w:val="both"/>
        <w:rPr>
          <w:rFonts w:ascii="Times New Roman" w:eastAsia="Times New Roman" w:hAnsi="Times New Roman" w:cs="Times New Roman"/>
        </w:rPr>
      </w:pPr>
      <w:r w:rsidRPr="00F17F65">
        <w:rPr>
          <w:rFonts w:ascii="Times New Roman" w:eastAsia="Times New Roman" w:hAnsi="Times New Roman" w:cs="Times New Roman"/>
        </w:rPr>
        <w:t xml:space="preserve">Клиент поручает, а Брокер принимает на себя обязательства по оказанию Клиенту брокерских услуг на </w:t>
      </w:r>
      <w:hyperlink r:id="rId9" w:tooltip="Скачать" w:history="1">
        <w:r w:rsidRPr="00F17F65">
          <w:rPr>
            <w:rFonts w:ascii="Times New Roman" w:eastAsia="Times New Roman" w:hAnsi="Times New Roman" w:cs="Times New Roman"/>
          </w:rPr>
          <w:t>фондовом рынке ПАО Московская Биржа</w:t>
        </w:r>
      </w:hyperlink>
      <w:r w:rsidRPr="00F17F65">
        <w:rPr>
          <w:rFonts w:ascii="Arial" w:eastAsia="Times New Roman" w:hAnsi="Arial" w:cs="Arial"/>
          <w:color w:val="262626"/>
          <w:sz w:val="20"/>
          <w:szCs w:val="20"/>
        </w:rPr>
        <w:t> </w:t>
      </w:r>
      <w:r w:rsidRPr="00F17F65">
        <w:rPr>
          <w:rFonts w:ascii="Times New Roman" w:eastAsia="Times New Roman" w:hAnsi="Times New Roman" w:cs="Times New Roman"/>
        </w:rPr>
        <w:t>(далее – «</w:t>
      </w:r>
      <w:r w:rsidRPr="00F17F65">
        <w:rPr>
          <w:rFonts w:ascii="Times New Roman" w:eastAsia="Times New Roman" w:hAnsi="Times New Roman" w:cs="Times New Roman"/>
          <w:b/>
          <w:i/>
        </w:rPr>
        <w:t>Биржа</w:t>
      </w:r>
      <w:r w:rsidRPr="00F17F65">
        <w:rPr>
          <w:rFonts w:ascii="Times New Roman" w:eastAsia="Times New Roman" w:hAnsi="Times New Roman" w:cs="Times New Roman"/>
          <w:b/>
        </w:rPr>
        <w:t>»</w:t>
      </w:r>
      <w:r w:rsidRPr="00F17F65">
        <w:rPr>
          <w:rFonts w:ascii="Times New Roman" w:eastAsia="Times New Roman" w:hAnsi="Times New Roman" w:cs="Times New Roman"/>
        </w:rPr>
        <w:t>).</w:t>
      </w:r>
    </w:p>
    <w:p w:rsidR="00F17F65" w:rsidRPr="00F17F65" w:rsidRDefault="00F17F65" w:rsidP="00F17F65">
      <w:pPr>
        <w:numPr>
          <w:ilvl w:val="1"/>
          <w:numId w:val="22"/>
        </w:numPr>
        <w:spacing w:after="0" w:line="240" w:lineRule="auto"/>
        <w:ind w:left="567" w:hanging="567"/>
        <w:jc w:val="both"/>
        <w:rPr>
          <w:rFonts w:ascii="Times New Roman" w:eastAsia="Times New Roman" w:hAnsi="Times New Roman" w:cs="Times New Roman"/>
        </w:rPr>
      </w:pPr>
      <w:r w:rsidRPr="00F17F65">
        <w:rPr>
          <w:rFonts w:ascii="Times New Roman" w:eastAsia="Times New Roman" w:hAnsi="Times New Roman" w:cs="Times New Roman"/>
        </w:rPr>
        <w:t>Брокер оказывает брокерские услуги Клиенту на условиях и в порядке определяемым настоящим Договором, а также регламентом проведения торгов, правилами расчетов Биржи.</w:t>
      </w:r>
    </w:p>
    <w:p w:rsidR="00F17F65" w:rsidRPr="00F17F65" w:rsidRDefault="00F17F65" w:rsidP="00F17F65">
      <w:pPr>
        <w:numPr>
          <w:ilvl w:val="1"/>
          <w:numId w:val="22"/>
        </w:numPr>
        <w:spacing w:after="0" w:line="240" w:lineRule="auto"/>
        <w:ind w:left="567" w:hanging="567"/>
        <w:jc w:val="both"/>
        <w:rPr>
          <w:rFonts w:ascii="Times New Roman" w:eastAsia="Times New Roman" w:hAnsi="Times New Roman" w:cs="Times New Roman"/>
        </w:rPr>
      </w:pPr>
      <w:r w:rsidRPr="00F17F65">
        <w:rPr>
          <w:rFonts w:ascii="Times New Roman" w:eastAsia="Times New Roman" w:hAnsi="Times New Roman" w:cs="Times New Roman"/>
        </w:rPr>
        <w:t>Ценные бумаги, учитываемые на ИИС, учитываются и/или хранятся на Счет</w:t>
      </w:r>
      <w:proofErr w:type="gramStart"/>
      <w:r w:rsidRPr="00F17F65">
        <w:rPr>
          <w:rFonts w:ascii="Times New Roman" w:eastAsia="Times New Roman" w:hAnsi="Times New Roman" w:cs="Times New Roman"/>
        </w:rPr>
        <w:t>е(</w:t>
      </w:r>
      <w:proofErr w:type="gramEnd"/>
      <w:r w:rsidRPr="00F17F65">
        <w:rPr>
          <w:rFonts w:ascii="Times New Roman" w:eastAsia="Times New Roman" w:hAnsi="Times New Roman" w:cs="Times New Roman"/>
        </w:rPr>
        <w:t>ах) депо Клиента, предназначенном(</w:t>
      </w:r>
      <w:proofErr w:type="spellStart"/>
      <w:r w:rsidRPr="00F17F65">
        <w:rPr>
          <w:rFonts w:ascii="Times New Roman" w:eastAsia="Times New Roman" w:hAnsi="Times New Roman" w:cs="Times New Roman"/>
        </w:rPr>
        <w:t>ых</w:t>
      </w:r>
      <w:proofErr w:type="spellEnd"/>
      <w:r w:rsidRPr="00F17F65">
        <w:rPr>
          <w:rFonts w:ascii="Times New Roman" w:eastAsia="Times New Roman" w:hAnsi="Times New Roman" w:cs="Times New Roman"/>
        </w:rPr>
        <w:t>) для учета ценных бумаг в составе ИИС, в соответствии с пунктом 3.3.4 настоящих Правил.</w:t>
      </w:r>
    </w:p>
    <w:p w:rsidR="00F17F65" w:rsidRPr="00F17F65" w:rsidRDefault="00F17F65" w:rsidP="00F17F65">
      <w:pPr>
        <w:numPr>
          <w:ilvl w:val="1"/>
          <w:numId w:val="22"/>
        </w:numPr>
        <w:spacing w:after="0" w:line="240" w:lineRule="auto"/>
        <w:ind w:left="567" w:hanging="567"/>
        <w:jc w:val="both"/>
        <w:rPr>
          <w:rFonts w:ascii="Times New Roman" w:eastAsia="Times New Roman" w:hAnsi="Times New Roman" w:cs="Times New Roman"/>
        </w:rPr>
      </w:pPr>
      <w:r w:rsidRPr="00F17F65">
        <w:rPr>
          <w:rFonts w:ascii="Times New Roman" w:eastAsia="Times New Roman" w:hAnsi="Times New Roman" w:cs="Times New Roman"/>
        </w:rPr>
        <w:t>Договор определяет порядок приобретения, владения и продажи Клиентом ценных бумаг, а также права, обязанности и ответственность Сторон при выполнении этих операции.</w:t>
      </w:r>
    </w:p>
    <w:p w:rsidR="00F17F65" w:rsidRPr="00F17F65" w:rsidRDefault="00F17F65" w:rsidP="00F17F65">
      <w:pPr>
        <w:numPr>
          <w:ilvl w:val="1"/>
          <w:numId w:val="22"/>
        </w:numPr>
        <w:spacing w:after="0" w:line="240" w:lineRule="auto"/>
        <w:ind w:left="567" w:hanging="567"/>
        <w:jc w:val="both"/>
        <w:rPr>
          <w:rFonts w:ascii="Times New Roman" w:eastAsia="Times New Roman" w:hAnsi="Times New Roman" w:cs="Times New Roman"/>
        </w:rPr>
      </w:pPr>
      <w:r w:rsidRPr="00F17F65">
        <w:rPr>
          <w:rFonts w:ascii="Times New Roman" w:eastAsia="Times New Roman" w:hAnsi="Times New Roman" w:cs="Times New Roman"/>
        </w:rPr>
        <w:lastRenderedPageBreak/>
        <w:t>До подписания Соглашения ИИС Клиент:</w:t>
      </w:r>
    </w:p>
    <w:p w:rsidR="00F17F65" w:rsidRPr="00F17F65" w:rsidRDefault="00F17F65" w:rsidP="00F17F65">
      <w:pPr>
        <w:spacing w:after="0" w:line="240" w:lineRule="auto"/>
        <w:ind w:left="851" w:hanging="284"/>
        <w:jc w:val="both"/>
        <w:rPr>
          <w:rFonts w:ascii="Times New Roman" w:eastAsia="Times New Roman" w:hAnsi="Times New Roman" w:cs="Times New Roman"/>
        </w:rPr>
      </w:pPr>
      <w:r w:rsidRPr="00F17F65">
        <w:rPr>
          <w:rFonts w:ascii="Times New Roman" w:eastAsia="Times New Roman" w:hAnsi="Times New Roman" w:cs="Times New Roman"/>
        </w:rPr>
        <w:t>-</w:t>
      </w:r>
      <w:r w:rsidRPr="00F17F65">
        <w:rPr>
          <w:rFonts w:ascii="Times New Roman" w:eastAsia="Times New Roman" w:hAnsi="Times New Roman" w:cs="Times New Roman"/>
        </w:rPr>
        <w:tab/>
        <w:t xml:space="preserve">уведомлен Брокером о своем праве на получение информации, указанной в ст. 6 Федерального закона от 05.03.1999 № 46-ФЗ «О защите прав и законных интересов инвесторов на рынке ценных бумаг» (далее – Закон о защите прав инвесторов); </w:t>
      </w:r>
    </w:p>
    <w:p w:rsidR="00F17F65" w:rsidRPr="00F17F65" w:rsidRDefault="00F17F65" w:rsidP="00F17F65">
      <w:pPr>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r>
      <w:proofErr w:type="gramStart"/>
      <w:r w:rsidRPr="00F17F65">
        <w:rPr>
          <w:rFonts w:ascii="Times New Roman" w:eastAsia="Times New Roman" w:hAnsi="Times New Roman" w:cs="Times New Roman"/>
          <w:lang w:eastAsia="ru-RU"/>
        </w:rPr>
        <w:t>проинформирован</w:t>
      </w:r>
      <w:proofErr w:type="gramEnd"/>
      <w:r w:rsidRPr="00F17F65">
        <w:rPr>
          <w:rFonts w:ascii="Times New Roman" w:eastAsia="Times New Roman" w:hAnsi="Times New Roman" w:cs="Times New Roman"/>
          <w:lang w:eastAsia="ru-RU"/>
        </w:rPr>
        <w:t xml:space="preserve"> Брокером о правах и гарантиях, предоставленных ему Законом о защите прав инвесторов;</w:t>
      </w:r>
    </w:p>
    <w:p w:rsidR="00F17F65" w:rsidRPr="00F17F65" w:rsidRDefault="00F17F65" w:rsidP="00F17F65">
      <w:pPr>
        <w:autoSpaceDE w:val="0"/>
        <w:autoSpaceDN w:val="0"/>
        <w:spacing w:after="0" w:line="240" w:lineRule="auto"/>
        <w:ind w:left="851" w:hanging="284"/>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ознакомился с текстом Закона о защите прав инвесторов;</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r>
      <w:proofErr w:type="gramStart"/>
      <w:r w:rsidRPr="00F17F65">
        <w:rPr>
          <w:rFonts w:ascii="Times New Roman" w:eastAsia="Times New Roman" w:hAnsi="Times New Roman" w:cs="Times New Roman"/>
          <w:lang w:eastAsia="ru-RU"/>
        </w:rPr>
        <w:t>уведомлен</w:t>
      </w:r>
      <w:proofErr w:type="gramEnd"/>
      <w:r w:rsidRPr="00F17F65">
        <w:rPr>
          <w:rFonts w:ascii="Times New Roman" w:eastAsia="Times New Roman" w:hAnsi="Times New Roman" w:cs="Times New Roman"/>
          <w:lang w:eastAsia="ru-RU"/>
        </w:rPr>
        <w:t xml:space="preserve"> о совмещении </w:t>
      </w:r>
      <w:r w:rsidR="00B53054">
        <w:rPr>
          <w:rFonts w:ascii="Times New Roman" w:eastAsia="Times New Roman" w:hAnsi="Times New Roman" w:cs="Times New Roman"/>
          <w:lang w:eastAsia="ru-RU"/>
        </w:rPr>
        <w:t>ПАО «</w:t>
      </w:r>
      <w:proofErr w:type="spellStart"/>
      <w:r w:rsidR="00B53054">
        <w:rPr>
          <w:rFonts w:ascii="Times New Roman" w:eastAsia="Times New Roman" w:hAnsi="Times New Roman" w:cs="Times New Roman"/>
          <w:lang w:eastAsia="ru-RU"/>
        </w:rPr>
        <w:t>Совкомбанк</w:t>
      </w:r>
      <w:proofErr w:type="spellEnd"/>
      <w:r w:rsidR="00B53054">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 xml:space="preserve"> деятельности в качестве Брокера с иными видами профессиональной деятельности на рынке ценных бумаг;</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ознакомился с действующими Тарифами Брокера;</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подтверждает, что на момент заключения Соглашения ИИС Клиент является налоговым резидентом Российской Федерации в соответствии с налоговым Законодательством;</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подтверждает достоверность, полноту, подлинность и актуальность сведений и документов, предоставленных Клиентом Брокеру, и/или переданных Клиентом Брокеру от третьих лиц, в том числе справок, иных документов налоговых органов, от иных профессиональных участников рынка ценных бумаг, с которым у Клиента ранее были заключены соглашения на ведение ИИС, депозитарные договоры;</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r>
      <w:proofErr w:type="gramStart"/>
      <w:r w:rsidRPr="00F17F65">
        <w:rPr>
          <w:rFonts w:ascii="Times New Roman" w:eastAsia="Times New Roman" w:hAnsi="Times New Roman" w:cs="Times New Roman"/>
          <w:lang w:eastAsia="ru-RU"/>
        </w:rPr>
        <w:t>проинформирован</w:t>
      </w:r>
      <w:proofErr w:type="gramEnd"/>
      <w:r w:rsidRPr="00F17F65">
        <w:rPr>
          <w:rFonts w:ascii="Times New Roman" w:eastAsia="Times New Roman" w:hAnsi="Times New Roman" w:cs="Times New Roman"/>
          <w:lang w:eastAsia="ru-RU"/>
        </w:rPr>
        <w:t xml:space="preserve"> о рисках, связанных с осуществлением операций на рынке ценных бумаг, понимает и осознает их;</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proofErr w:type="gramStart"/>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подтверждает свою осведомленность и компетентность, а также согласие с тем, что инвестирование денежных средств в ценные бумаги связано с высокой степенью коммерческого и финансового риска, который может привести к возникновению у Клиента убытков, и в этой связи Клиент соглашается не предъявлять Брокеру претензий имущественного и неимущественного характера и не считать Брокера ответственным за возникновение у Клиента убытков, возникших в результате</w:t>
      </w:r>
      <w:proofErr w:type="gramEnd"/>
      <w:r w:rsidRPr="00F17F65">
        <w:rPr>
          <w:rFonts w:ascii="Times New Roman" w:eastAsia="Times New Roman" w:hAnsi="Times New Roman" w:cs="Times New Roman"/>
          <w:lang w:eastAsia="ru-RU"/>
        </w:rPr>
        <w:t xml:space="preserve"> исполнения и/или неисполнения поручений Клиента. </w:t>
      </w:r>
    </w:p>
    <w:p w:rsidR="00F17F65" w:rsidRPr="00F17F65" w:rsidRDefault="00F17F65" w:rsidP="00F17F65">
      <w:pPr>
        <w:widowControl w:val="0"/>
        <w:autoSpaceDE w:val="0"/>
        <w:autoSpaceDN w:val="0"/>
        <w:spacing w:after="0" w:line="240" w:lineRule="auto"/>
        <w:ind w:firstLine="567"/>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ind w:firstLine="567"/>
        <w:jc w:val="both"/>
        <w:rPr>
          <w:rFonts w:ascii="Times New Roman" w:eastAsia="Times New Roman" w:hAnsi="Times New Roman" w:cs="Times New Roman"/>
          <w:lang w:eastAsia="ru-RU"/>
        </w:rPr>
      </w:pPr>
    </w:p>
    <w:p w:rsidR="00F17F65" w:rsidRPr="00F17F65" w:rsidRDefault="00F17F65" w:rsidP="00F17F65">
      <w:pPr>
        <w:widowControl w:val="0"/>
        <w:numPr>
          <w:ilvl w:val="0"/>
          <w:numId w:val="22"/>
        </w:numPr>
        <w:autoSpaceDE w:val="0"/>
        <w:autoSpaceDN w:val="0"/>
        <w:spacing w:after="0" w:line="240" w:lineRule="auto"/>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ПРАВА И ОБЯЗАННОСТИ СТОРОН</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Брокер обязан:</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Не позднее 1 (Одного) рабочего дня с даты заключения Соглашения ИИС открыть Клиенту ИИС № </w:t>
      </w:r>
      <w:r w:rsidRPr="00F17F65">
        <w:rPr>
          <w:rFonts w:ascii="Times New Roman" w:eastAsia="Times New Roman" w:hAnsi="Times New Roman" w:cs="Times New Roman"/>
          <w:highlight w:val="lightGray"/>
          <w:lang w:eastAsia="ru-RU"/>
        </w:rPr>
        <w:t>____________________________</w:t>
      </w:r>
      <w:r w:rsidRPr="00F17F65">
        <w:rPr>
          <w:rFonts w:ascii="Times New Roman" w:eastAsia="Times New Roman" w:hAnsi="Times New Roman" w:cs="Times New Roman"/>
          <w:lang w:eastAsia="ru-RU"/>
        </w:rPr>
        <w:t xml:space="preserve"> для ведения учета денежных сре</w:t>
      </w:r>
      <w:proofErr w:type="gramStart"/>
      <w:r w:rsidRPr="00F17F65">
        <w:rPr>
          <w:rFonts w:ascii="Times New Roman" w:eastAsia="Times New Roman" w:hAnsi="Times New Roman" w:cs="Times New Roman"/>
          <w:lang w:eastAsia="ru-RU"/>
        </w:rPr>
        <w:t>дств Кл</w:t>
      </w:r>
      <w:proofErr w:type="gramEnd"/>
      <w:r w:rsidRPr="00F17F65">
        <w:rPr>
          <w:rFonts w:ascii="Times New Roman" w:eastAsia="Times New Roman" w:hAnsi="Times New Roman" w:cs="Times New Roman"/>
          <w:lang w:eastAsia="ru-RU"/>
        </w:rPr>
        <w:t xml:space="preserve">иента в российских рублях, а также произвести все необходимые действия по регистрации Клиента на Бирже в порядке и в сроки, установленные правилами торгов соответствующей Биржи. </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Присвоить Клиенту регистрационный код № </w:t>
      </w:r>
      <w:r w:rsidRPr="00F17F65">
        <w:rPr>
          <w:rFonts w:ascii="Times New Roman" w:eastAsia="Times New Roman" w:hAnsi="Times New Roman" w:cs="Times New Roman"/>
          <w:highlight w:val="lightGray"/>
          <w:lang w:eastAsia="ru-RU"/>
        </w:rPr>
        <w:t>______</w:t>
      </w:r>
      <w:r w:rsidRPr="00F17F65">
        <w:rPr>
          <w:rFonts w:ascii="Times New Roman" w:eastAsia="Times New Roman" w:hAnsi="Times New Roman" w:cs="Times New Roman"/>
          <w:lang w:eastAsia="ru-RU"/>
        </w:rPr>
        <w:t xml:space="preserve">, который Клиент указывает во всех исходящих от него документах. </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Исполнять поручения Клиента от своего имени или от имени Клиента и за счет Клиента на условиях, указываемых Клиентом в поручениях с учетом ограничений, установленных нормативными правовыми актами и Правилами.</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При исполнении поручений руководствоваться интересами Клиента.</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proofErr w:type="gramStart"/>
      <w:r w:rsidRPr="00F17F65">
        <w:rPr>
          <w:rFonts w:ascii="Times New Roman" w:eastAsia="Times New Roman" w:hAnsi="Times New Roman" w:cs="Times New Roman"/>
          <w:lang w:eastAsia="ru-RU"/>
        </w:rPr>
        <w:t>Предоставлять Клиенту отчеты</w:t>
      </w:r>
      <w:proofErr w:type="gramEnd"/>
      <w:r w:rsidRPr="00F17F65">
        <w:rPr>
          <w:rFonts w:ascii="Times New Roman" w:eastAsia="Times New Roman" w:hAnsi="Times New Roman" w:cs="Times New Roman"/>
          <w:lang w:eastAsia="ru-RU"/>
        </w:rPr>
        <w:t xml:space="preserve"> с подписью уполномоченного лица Брокера обо всех сделках с ценными бумагами Клиента и расчетах по этим сделкам. Отчеты Клиенту, при условии ненулевого сальдо по счету, предоставляются не реже одного раза в месяц, посредством факсимильной связи, по электронной почте или на бумажном носителе, в зависимости от выбранного способа получения отчетов, указанных Клиентом в Анкете Клиента (Приложение № 7 к Регламенту).</w:t>
      </w:r>
    </w:p>
    <w:p w:rsidR="00F17F65" w:rsidRPr="00F17F65" w:rsidRDefault="00F17F65" w:rsidP="00F17F65">
      <w:pPr>
        <w:widowControl w:val="0"/>
        <w:autoSpaceDE w:val="0"/>
        <w:autoSpaceDN w:val="0"/>
        <w:spacing w:after="0" w:line="240" w:lineRule="auto"/>
        <w:ind w:left="1276"/>
        <w:contextualSpacing/>
        <w:jc w:val="both"/>
        <w:rPr>
          <w:rFonts w:ascii="Times New Roman" w:eastAsia="Times New Roman" w:hAnsi="Times New Roman" w:cs="Times New Roman"/>
          <w:highlight w:val="red"/>
          <w:lang w:eastAsia="ru-RU"/>
        </w:rPr>
      </w:pPr>
      <w:proofErr w:type="gramStart"/>
      <w:r w:rsidRPr="00F17F65">
        <w:rPr>
          <w:rFonts w:ascii="Times New Roman" w:eastAsia="Times New Roman" w:hAnsi="Times New Roman" w:cs="Times New Roman"/>
          <w:lang w:eastAsia="ru-RU"/>
        </w:rPr>
        <w:t xml:space="preserve">В качестве налогового агента по операциям с ценными бумагами, учитываемым на ИИС Клиента, исчислить, удержать и </w:t>
      </w:r>
      <w:r w:rsidRPr="00F17F65">
        <w:rPr>
          <w:rFonts w:ascii="Times New Roman" w:eastAsia="Times New Roman" w:hAnsi="Times New Roman" w:cs="Times New Roman"/>
          <w:bCs/>
          <w:color w:val="000000"/>
          <w:lang w:eastAsia="ru-RU"/>
        </w:rPr>
        <w:t>перечислить в бюджет</w:t>
      </w:r>
      <w:r w:rsidRPr="00F17F65">
        <w:rPr>
          <w:rFonts w:ascii="Times New Roman" w:eastAsia="Times New Roman" w:hAnsi="Times New Roman" w:cs="Times New Roman"/>
          <w:lang w:eastAsia="ru-RU"/>
        </w:rPr>
        <w:t xml:space="preserve"> суммы налога на доходы Клиента </w:t>
      </w:r>
      <w:r w:rsidRPr="00F17F65">
        <w:rPr>
          <w:rFonts w:ascii="Times New Roman" w:eastAsia="Times New Roman" w:hAnsi="Times New Roman" w:cs="Times New Roman"/>
          <w:bCs/>
          <w:color w:val="000000"/>
          <w:lang w:eastAsia="ru-RU"/>
        </w:rPr>
        <w:t>в соответствии с нормами  действующего законодательства</w:t>
      </w:r>
      <w:r w:rsidRPr="00F17F65">
        <w:rPr>
          <w:rFonts w:ascii="Times New Roman" w:eastAsia="Times New Roman" w:hAnsi="Times New Roman" w:cs="Times New Roman"/>
          <w:color w:val="000000"/>
          <w:lang w:eastAsia="ru-RU"/>
        </w:rPr>
        <w:t xml:space="preserve">, </w:t>
      </w:r>
      <w:r w:rsidRPr="00F17F65">
        <w:rPr>
          <w:rFonts w:ascii="Times New Roman" w:eastAsia="Times New Roman" w:hAnsi="Times New Roman" w:cs="Times New Roman"/>
          <w:bCs/>
          <w:color w:val="000000"/>
          <w:lang w:eastAsia="ru-RU"/>
        </w:rPr>
        <w:t>в том числе</w:t>
      </w:r>
      <w:r w:rsidRPr="00F17F65">
        <w:rPr>
          <w:rFonts w:ascii="Times New Roman" w:eastAsia="Times New Roman" w:hAnsi="Times New Roman" w:cs="Times New Roman"/>
          <w:lang w:eastAsia="ru-RU"/>
        </w:rPr>
        <w:t xml:space="preserve"> на дату прекращения Соглашения ИИС, в том числе в случае расторжения в одностороннем порядке по основаниям, предусмотренным Правилами, до истечения 3 (Трех) лет с даты заключения с</w:t>
      </w:r>
      <w:proofErr w:type="gramEnd"/>
      <w:r w:rsidRPr="00F17F65">
        <w:rPr>
          <w:rFonts w:ascii="Times New Roman" w:eastAsia="Times New Roman" w:hAnsi="Times New Roman" w:cs="Times New Roman"/>
          <w:lang w:eastAsia="ru-RU"/>
        </w:rPr>
        <w:t xml:space="preserve"> Клиентом Соглашения ИИС. </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Иные обязанности, предусмотренные Правилами и Приложениями к ним.</w:t>
      </w:r>
    </w:p>
    <w:p w:rsidR="00F17F65" w:rsidRPr="00F17F65" w:rsidRDefault="00F17F65" w:rsidP="00F17F65">
      <w:pPr>
        <w:widowControl w:val="0"/>
        <w:autoSpaceDE w:val="0"/>
        <w:autoSpaceDN w:val="0"/>
        <w:spacing w:after="0" w:line="240" w:lineRule="auto"/>
        <w:ind w:firstLine="720"/>
        <w:jc w:val="both"/>
        <w:rPr>
          <w:rFonts w:ascii="Times New Roman" w:eastAsia="Times New Roman" w:hAnsi="Times New Roman" w:cs="Times New Roman"/>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Брокер имеет право:</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color w:val="FF0000"/>
          <w:lang w:eastAsia="ru-RU"/>
        </w:rPr>
      </w:pPr>
      <w:r w:rsidRPr="00F17F65">
        <w:rPr>
          <w:rFonts w:ascii="Times New Roman" w:eastAsia="Times New Roman" w:hAnsi="Times New Roman" w:cs="Times New Roman"/>
          <w:lang w:eastAsia="ru-RU"/>
        </w:rPr>
        <w:t>Не принимать от представителя Клиента поручений и иных сообщений и не исполнять их в случае, если Клиент/представитель Клиента предоставил Брокеру доверенность не по форме, установленной в пункте 3.3.2 и пункте 3.3.8</w:t>
      </w:r>
      <w:r w:rsidRPr="00F17F65">
        <w:rPr>
          <w:rFonts w:ascii="Times New Roman" w:eastAsia="Times New Roman" w:hAnsi="Times New Roman" w:cs="Times New Roman"/>
          <w:color w:val="0070C0"/>
          <w:lang w:eastAsia="ru-RU"/>
        </w:rPr>
        <w:t xml:space="preserve"> </w:t>
      </w:r>
      <w:r w:rsidRPr="00F17F65">
        <w:rPr>
          <w:rFonts w:ascii="Times New Roman" w:eastAsia="Times New Roman" w:hAnsi="Times New Roman" w:cs="Times New Roman"/>
          <w:lang w:eastAsia="ru-RU"/>
        </w:rPr>
        <w:t>настоящего Договора.</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proofErr w:type="gramStart"/>
      <w:r w:rsidRPr="00F17F65">
        <w:rPr>
          <w:rFonts w:ascii="Times New Roman" w:eastAsia="Times New Roman" w:hAnsi="Times New Roman" w:cs="Times New Roman"/>
          <w:lang w:eastAsia="ru-RU"/>
        </w:rPr>
        <w:t>Приостановить исполнение обязательств как по Соглашению ИИС в целом, так и в его части (в части определенных услуг), в случае неисполнения Клиентом обусловленных Правилами обязательств, либо наличия обстоятельств, очевидно свидетельствующих о том, что такое исполнение не будет произведено в установленный срок и/или получение Брокером документов, подтверждающих изменение правового статуса Клиента, влияющего на его правоспособность (дееспособность), и потребовать возмещения убытков.</w:t>
      </w:r>
      <w:proofErr w:type="gramEnd"/>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По своему усмотрению запрашивать у Клиента дополнительные документы, необходимые Брокеру для соблюдения законодательства Российской Федерации и/или оказания Клиенту услуг, предусмотренных Правилами. В случае непредставления Клиентом запрашиваемых документов в сроки, указанные в запросе, Брокер вправе приостановить полностью или частично оказание услуг по Договору путем письменного уведомления Клиента не позднее, чем за 1 (Один) день до планируемой даты приостановления услуг.</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Отказать в исполнении Поручения на сделку/операцию, содержащую признаки манипулирования, использования инсайдерской информации, легализации (отмывания) доходов, полученных преступным путем, или финансирования терроризма, иные признаки, в отношении которых у Брокера возникают подозрения, что сделка/операция совершаются с целью нарушения требований Законодательства.</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Передать сведения о Клиенте и его ИИС другому профессиональному участнику рынка ценных бумаг, с которым Клиент заключит новый договор на ведение ИИС в составе и порядке, предусмотренном законодательством. </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Иные права, предусмотренные Правилами и Приложениями к ним.</w:t>
      </w:r>
    </w:p>
    <w:p w:rsidR="00F17F65" w:rsidRPr="00F17F65" w:rsidRDefault="00F17F65" w:rsidP="00F17F65">
      <w:pPr>
        <w:widowControl w:val="0"/>
        <w:autoSpaceDE w:val="0"/>
        <w:autoSpaceDN w:val="0"/>
        <w:spacing w:after="0" w:line="240" w:lineRule="auto"/>
        <w:ind w:firstLine="720"/>
        <w:jc w:val="both"/>
        <w:rPr>
          <w:rFonts w:ascii="Times New Roman" w:eastAsia="Times New Roman" w:hAnsi="Times New Roman" w:cs="Times New Roman"/>
          <w:b/>
          <w:bCs/>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Клиент обязан:</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Предоставить письменное Заявление об отсутствии у Клиента соглашения с другим профессиональным участником рынка ценных бумаг на ведение ИИС или, что такое соглашение будет прекращено не позднее 30 (Тридцати) календарных дней </w:t>
      </w:r>
      <w:proofErr w:type="gramStart"/>
      <w:r w:rsidRPr="00F17F65">
        <w:rPr>
          <w:rFonts w:ascii="Times New Roman" w:eastAsia="Times New Roman" w:hAnsi="Times New Roman" w:cs="Times New Roman"/>
          <w:lang w:eastAsia="ru-RU"/>
        </w:rPr>
        <w:t>с даты предоставления</w:t>
      </w:r>
      <w:proofErr w:type="gramEnd"/>
      <w:r w:rsidRPr="00F17F65">
        <w:rPr>
          <w:rFonts w:ascii="Times New Roman" w:eastAsia="Times New Roman" w:hAnsi="Times New Roman" w:cs="Times New Roman"/>
          <w:lang w:eastAsia="ru-RU"/>
        </w:rPr>
        <w:t xml:space="preserve"> Брокеру указанного Заявления по форме, установленной в Приложении № 1</w:t>
      </w:r>
      <w:r w:rsidRPr="00F17F65">
        <w:rPr>
          <w:rFonts w:ascii="Times New Roman" w:eastAsia="Times New Roman" w:hAnsi="Times New Roman" w:cs="Times New Roman"/>
          <w:color w:val="0070C0"/>
          <w:lang w:eastAsia="ru-RU"/>
        </w:rPr>
        <w:t xml:space="preserve"> </w:t>
      </w:r>
      <w:r w:rsidRPr="00F17F65">
        <w:rPr>
          <w:rFonts w:ascii="Times New Roman" w:eastAsia="Times New Roman" w:hAnsi="Times New Roman" w:cs="Times New Roman"/>
          <w:lang w:eastAsia="ru-RU"/>
        </w:rPr>
        <w:t xml:space="preserve">к настоящим Правилам. </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Незамедлительно, но не позднее 1 (Одного) рабочего дня, уведомлять Брокера об изменении своих фамилии, имени, адреса регистрации, статуса </w:t>
      </w:r>
      <w:proofErr w:type="spellStart"/>
      <w:r w:rsidRPr="00F17F65">
        <w:rPr>
          <w:rFonts w:ascii="Times New Roman" w:eastAsia="Times New Roman" w:hAnsi="Times New Roman" w:cs="Times New Roman"/>
          <w:lang w:eastAsia="ru-RU"/>
        </w:rPr>
        <w:t>резидентства</w:t>
      </w:r>
      <w:proofErr w:type="spellEnd"/>
      <w:r w:rsidRPr="00F17F65">
        <w:rPr>
          <w:rFonts w:ascii="Times New Roman" w:eastAsia="Times New Roman" w:hAnsi="Times New Roman" w:cs="Times New Roman"/>
          <w:lang w:eastAsia="ru-RU"/>
        </w:rPr>
        <w:t>, платежных реквизитов и иных сведений, содержащихся в представленных Брокеру документах.</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При открытии ИИС дополнительно открыть брокерский счёт для обслуживания на Фондовом рынке ПАО Московская Биржа и открыть счет депо в Депозитарии Брокера. Данное условие является необходимым для приема Брокером поручений на совершение сделок с ценными бумагами в сроки и на условиях, предусмотренных Условиями осуществления депозитарной деятельности </w:t>
      </w:r>
      <w:r w:rsidR="00B53054">
        <w:rPr>
          <w:rFonts w:ascii="Times New Roman" w:eastAsia="Times New Roman" w:hAnsi="Times New Roman" w:cs="Times New Roman"/>
          <w:lang w:eastAsia="ru-RU"/>
        </w:rPr>
        <w:t>ПАО «Совкомбанк»</w:t>
      </w:r>
      <w:r w:rsidRPr="00F17F65">
        <w:rPr>
          <w:rFonts w:ascii="Times New Roman" w:eastAsia="Times New Roman" w:hAnsi="Times New Roman" w:cs="Times New Roman"/>
          <w:lang w:eastAsia="ru-RU"/>
        </w:rPr>
        <w:t xml:space="preserve">. </w:t>
      </w:r>
    </w:p>
    <w:p w:rsidR="00F17F65" w:rsidRPr="00F17F65" w:rsidRDefault="00F17F65" w:rsidP="00F17F65">
      <w:pPr>
        <w:widowControl w:val="0"/>
        <w:tabs>
          <w:tab w:val="left" w:pos="284"/>
        </w:tabs>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ab/>
        <w:t>Если иное не предусмотрено законодательством, Правилами или условиями эмиссии и обращения конкретного выпуска ценных бумаг, Счет депо открывается Клиенту в Депозитарии Брокера.</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Обеспечивать наличие денежных средств на ИИС и ценных бумаг на своем Счете депо, необходимых для исполнения Брокером обязательств по заключенным по поручению и в интересах Клиента сделкам.</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Оплачивать вознаграждение и расходы Брокера в сроки и в порядке, определенные Регламентом в соответствии с Тарифами (Тарифными планами).</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sidDel="00A80B7E">
        <w:rPr>
          <w:rFonts w:ascii="Times New Roman" w:eastAsia="Times New Roman" w:hAnsi="Times New Roman" w:cs="Times New Roman"/>
          <w:lang w:eastAsia="ru-RU"/>
        </w:rPr>
        <w:t>Уплачивать Брокеру все комиссии и сборы, взимаемые Биржей</w:t>
      </w:r>
      <w:r w:rsidRPr="00F17F65">
        <w:rPr>
          <w:rFonts w:ascii="Times New Roman" w:eastAsia="Times New Roman" w:hAnsi="Times New Roman" w:cs="Times New Roman"/>
          <w:lang w:eastAsia="ru-RU"/>
        </w:rPr>
        <w:t>.</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Предоставить Брокеру надлежащим образом оформленные доверенности, а также иные документы и информацию, необходимые Брокеру для совершения действий по настоящему Соглашению ИИС, а также необходимые Брокеру для исполнения им своих обязанностей, </w:t>
      </w:r>
      <w:r w:rsidRPr="00F17F65">
        <w:rPr>
          <w:rFonts w:ascii="Times New Roman" w:eastAsia="Times New Roman" w:hAnsi="Times New Roman" w:cs="Times New Roman"/>
          <w:lang w:eastAsia="ru-RU"/>
        </w:rPr>
        <w:lastRenderedPageBreak/>
        <w:t>предусмотренных нормативными правовыми актами Российской Федерации.</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Передавать Поручения для исполнения в сроки, предусмотренные условиями Правил.</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Подавать Поручение на продажу на торгах и Поручение на покупку на торгах только в пределах положительных остатков на своем Счете депо и ИИС. </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При подаче Поручений в соответствии с пунктом 4.7</w:t>
      </w:r>
      <w:r w:rsidRPr="00F17F65">
        <w:rPr>
          <w:rFonts w:ascii="Times New Roman" w:eastAsia="Times New Roman" w:hAnsi="Times New Roman" w:cs="Times New Roman"/>
          <w:b/>
          <w:color w:val="0070C0"/>
          <w:lang w:eastAsia="ru-RU"/>
        </w:rPr>
        <w:t xml:space="preserve"> </w:t>
      </w:r>
      <w:r w:rsidRPr="00F17F65">
        <w:rPr>
          <w:rFonts w:ascii="Times New Roman" w:eastAsia="Times New Roman" w:hAnsi="Times New Roman" w:cs="Times New Roman"/>
          <w:lang w:eastAsia="ru-RU"/>
        </w:rPr>
        <w:t>настоящих Правил в течение одного календарного месяца оформить и предоставить Брокеру должным образом оформленный оригинал поручения на осуществление сделок с ценными бумагами.</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При расторжении Соглашения ИИС представить Брокеру в виде подлинного экземпляра на бумажном носителе Поручение на перечисление денежных средств с ИИС в размере имеющегося остатка денежных средств по форме, установленной в Приложении № 4</w:t>
      </w:r>
      <w:r w:rsidRPr="00F17F65">
        <w:rPr>
          <w:rFonts w:ascii="Times New Roman" w:eastAsia="Times New Roman" w:hAnsi="Times New Roman" w:cs="Times New Roman"/>
          <w:color w:val="00B050"/>
          <w:lang w:eastAsia="ru-RU"/>
        </w:rPr>
        <w:t xml:space="preserve"> </w:t>
      </w:r>
      <w:r w:rsidRPr="00F17F65">
        <w:rPr>
          <w:rFonts w:ascii="Times New Roman" w:eastAsia="Times New Roman" w:hAnsi="Times New Roman" w:cs="Times New Roman"/>
          <w:lang w:eastAsia="ru-RU"/>
        </w:rPr>
        <w:t>к настоящим Правилам, уведомив Брокера о планируемом расторжении в срок, установленный в пункте 11.2 настоящих Правил.</w:t>
      </w:r>
    </w:p>
    <w:p w:rsidR="00F17F65" w:rsidRPr="00F17F65" w:rsidRDefault="00F17F65" w:rsidP="00F17F65">
      <w:pPr>
        <w:widowControl w:val="0"/>
        <w:autoSpaceDE w:val="0"/>
        <w:autoSpaceDN w:val="0"/>
        <w:spacing w:after="0" w:line="240" w:lineRule="auto"/>
        <w:ind w:left="1276"/>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Перечисление денежных средств с ИИС осуществляется только на счета Клиента.</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В течение 5 (Пяти) рабочих дней письменно уведомить Брокера о заключении Клиентом нового соглашения ИИС с указанием наименования и контактных данных соответствующего профессионального участника рынка ценных бумаг и предоставлением надлежаще заверенной копии нового соглашения ИИС, заключенного с другим профессиональным участником рынка ценных бумаг.</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Подписывая Соглашение ИИС с Брокером в рамках перехода от другого профессионального участника рынка ценных бумаг, тем самым обязуется надлежащим образом в установленный срок выполнить в полном объеме </w:t>
      </w:r>
      <w:r w:rsidRPr="00F17F65">
        <w:rPr>
          <w:rFonts w:ascii="Times New Roman" w:eastAsia="Times New Roman" w:hAnsi="Times New Roman" w:cs="Times New Roman"/>
          <w:b/>
          <w:lang w:eastAsia="ru-RU"/>
        </w:rPr>
        <w:t>все</w:t>
      </w:r>
      <w:r w:rsidRPr="00F17F65">
        <w:rPr>
          <w:rFonts w:ascii="Times New Roman" w:eastAsia="Times New Roman" w:hAnsi="Times New Roman" w:cs="Times New Roman"/>
          <w:lang w:eastAsia="ru-RU"/>
        </w:rPr>
        <w:t xml:space="preserve"> следующие обязанности:</w:t>
      </w:r>
    </w:p>
    <w:p w:rsidR="00F17F65" w:rsidRPr="00F17F65" w:rsidRDefault="00F17F65" w:rsidP="00F17F65">
      <w:pPr>
        <w:numPr>
          <w:ilvl w:val="3"/>
          <w:numId w:val="22"/>
        </w:numPr>
        <w:tabs>
          <w:tab w:val="left" w:pos="2127"/>
        </w:tabs>
        <w:spacing w:after="0" w:line="240" w:lineRule="auto"/>
        <w:ind w:left="2127" w:hanging="851"/>
        <w:jc w:val="both"/>
        <w:rPr>
          <w:rFonts w:ascii="Times New Roman" w:eastAsia="Times New Roman" w:hAnsi="Times New Roman" w:cs="Times New Roman"/>
        </w:rPr>
      </w:pPr>
      <w:r w:rsidRPr="00F17F65">
        <w:rPr>
          <w:rFonts w:ascii="Times New Roman" w:eastAsia="Times New Roman" w:hAnsi="Times New Roman" w:cs="Times New Roman"/>
        </w:rPr>
        <w:t xml:space="preserve">в течение 30 (Тридцати) календарных дней </w:t>
      </w:r>
      <w:proofErr w:type="gramStart"/>
      <w:r w:rsidRPr="00F17F65">
        <w:rPr>
          <w:rFonts w:ascii="Times New Roman" w:eastAsia="Times New Roman" w:hAnsi="Times New Roman" w:cs="Times New Roman"/>
        </w:rPr>
        <w:t>с даты заключения</w:t>
      </w:r>
      <w:proofErr w:type="gramEnd"/>
      <w:r w:rsidRPr="00F17F65">
        <w:rPr>
          <w:rFonts w:ascii="Times New Roman" w:eastAsia="Times New Roman" w:hAnsi="Times New Roman" w:cs="Times New Roman"/>
        </w:rPr>
        <w:t xml:space="preserve"> Соглашения ИИС, прекратить (расторгнуть) с вышеуказанным профессиональным участником рынка ценных бумаг договор на ведение ИИС;</w:t>
      </w:r>
    </w:p>
    <w:p w:rsidR="00F17F65" w:rsidRPr="00F17F65" w:rsidRDefault="00F17F65" w:rsidP="00F17F65">
      <w:pPr>
        <w:numPr>
          <w:ilvl w:val="3"/>
          <w:numId w:val="22"/>
        </w:numPr>
        <w:tabs>
          <w:tab w:val="left" w:pos="2127"/>
        </w:tabs>
        <w:spacing w:after="0" w:line="240" w:lineRule="auto"/>
        <w:ind w:left="2127" w:hanging="851"/>
        <w:jc w:val="both"/>
        <w:rPr>
          <w:rFonts w:ascii="Times New Roman" w:eastAsia="Times New Roman" w:hAnsi="Times New Roman" w:cs="Times New Roman"/>
        </w:rPr>
      </w:pPr>
      <w:r w:rsidRPr="00F17F65">
        <w:rPr>
          <w:rFonts w:ascii="Times New Roman" w:eastAsia="Times New Roman" w:hAnsi="Times New Roman" w:cs="Times New Roman"/>
        </w:rPr>
        <w:t>в течение 30 (Тридцати) календарных дней с даты заключения Соглашения ИИС</w:t>
      </w:r>
      <w:proofErr w:type="gramStart"/>
      <w:r w:rsidRPr="00F17F65">
        <w:rPr>
          <w:rFonts w:ascii="Times New Roman" w:eastAsia="Times New Roman" w:hAnsi="Times New Roman" w:cs="Times New Roman"/>
        </w:rPr>
        <w:t xml:space="preserve"> ,</w:t>
      </w:r>
      <w:proofErr w:type="gramEnd"/>
      <w:r w:rsidRPr="00F17F65">
        <w:rPr>
          <w:rFonts w:ascii="Times New Roman" w:eastAsia="Times New Roman" w:hAnsi="Times New Roman" w:cs="Times New Roman"/>
        </w:rPr>
        <w:t xml:space="preserve"> перевести на ИИС, открытый у Брокера, все учтенные Активы на ИИС, открытом Клиенту у вышеуказанного профессионального участника рынка ценных бумаг;</w:t>
      </w:r>
    </w:p>
    <w:p w:rsidR="00F17F65" w:rsidRPr="00F17F65" w:rsidRDefault="00F17F65" w:rsidP="00F17F65">
      <w:pPr>
        <w:numPr>
          <w:ilvl w:val="3"/>
          <w:numId w:val="22"/>
        </w:numPr>
        <w:tabs>
          <w:tab w:val="left" w:pos="2127"/>
        </w:tabs>
        <w:spacing w:after="0" w:line="240" w:lineRule="auto"/>
        <w:ind w:firstLine="130"/>
        <w:jc w:val="both"/>
        <w:rPr>
          <w:rFonts w:ascii="Times New Roman" w:eastAsia="Times New Roman" w:hAnsi="Times New Roman" w:cs="Times New Roman"/>
        </w:rPr>
      </w:pPr>
      <w:proofErr w:type="gramStart"/>
      <w:r w:rsidRPr="00F17F65">
        <w:rPr>
          <w:rFonts w:ascii="Times New Roman" w:eastAsia="Times New Roman" w:hAnsi="Times New Roman" w:cs="Times New Roman"/>
        </w:rPr>
        <w:t>в течение 30 (Тридцати) календарных дней с даты заключения Соглашения ИИС предоставить Брокеру от вышеуказанного профессионального участника рынка ценных бумаг справку, содержащую предусмотренные уполномоченным федеральным органом сведения о Клиенте и его ИИС, который был открыт Клиенту у указанного профессионального участника рынка ценных бумаг в соответствии с соглашением на ведение ИИС, с приложением оттиска печати профессионального участника рынка ценных бумаг и</w:t>
      </w:r>
      <w:proofErr w:type="gramEnd"/>
      <w:r w:rsidRPr="00F17F65">
        <w:rPr>
          <w:rFonts w:ascii="Times New Roman" w:eastAsia="Times New Roman" w:hAnsi="Times New Roman" w:cs="Times New Roman"/>
        </w:rPr>
        <w:t xml:space="preserve"> подписью его уполномоченного лица (далее – «</w:t>
      </w:r>
      <w:r w:rsidRPr="00F17F65">
        <w:rPr>
          <w:rFonts w:ascii="Times New Roman" w:eastAsia="Times New Roman" w:hAnsi="Times New Roman" w:cs="Times New Roman"/>
          <w:b/>
          <w:i/>
        </w:rPr>
        <w:t>Справка</w:t>
      </w:r>
      <w:r w:rsidRPr="00F17F65">
        <w:rPr>
          <w:rFonts w:ascii="Times New Roman" w:eastAsia="Times New Roman" w:hAnsi="Times New Roman" w:cs="Times New Roman"/>
        </w:rPr>
        <w:t>»), надлежаще заверенную копию расторгнутого соглашения ИИС, а также иные сведения и документы, необходимые для подтверждения того, что поступающие Брокеру Активы Клиента поступают с ИИС, открытого Клиенту у вышеуказанного профессионального участника рынка ценных бумаг.</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До исполнения в полном объеме обязанностей предусмотренных в пункте 3.3.14</w:t>
      </w:r>
      <w:r w:rsidRPr="00F17F65">
        <w:rPr>
          <w:rFonts w:ascii="Times New Roman" w:eastAsia="Times New Roman" w:hAnsi="Times New Roman" w:cs="Times New Roman"/>
          <w:color w:val="0070C0"/>
          <w:lang w:eastAsia="ru-RU"/>
        </w:rPr>
        <w:t xml:space="preserve"> </w:t>
      </w:r>
      <w:r w:rsidRPr="00F17F65">
        <w:rPr>
          <w:rFonts w:ascii="Times New Roman" w:eastAsia="Times New Roman" w:hAnsi="Times New Roman" w:cs="Times New Roman"/>
          <w:lang w:eastAsia="ru-RU"/>
        </w:rPr>
        <w:t xml:space="preserve">настоящих Правил, не передавать денежные средства на ИИС, </w:t>
      </w:r>
      <w:proofErr w:type="gramStart"/>
      <w:r w:rsidRPr="00F17F65">
        <w:rPr>
          <w:rFonts w:ascii="Times New Roman" w:eastAsia="Times New Roman" w:hAnsi="Times New Roman" w:cs="Times New Roman"/>
          <w:lang w:eastAsia="ru-RU"/>
        </w:rPr>
        <w:t>открытый</w:t>
      </w:r>
      <w:proofErr w:type="gramEnd"/>
      <w:r w:rsidRPr="00F17F65">
        <w:rPr>
          <w:rFonts w:ascii="Times New Roman" w:eastAsia="Times New Roman" w:hAnsi="Times New Roman" w:cs="Times New Roman"/>
          <w:lang w:eastAsia="ru-RU"/>
        </w:rPr>
        <w:t xml:space="preserve"> Клиенту у Брокера.</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Зачислять на ИИС денежные средства только с собственных банковских счетов. Денежные средства, поступившие от третьего лица в результате операций, не связанных с расчетами по сделкам, заключенным Брокером в интересах Клиента, не зачисляются Брокером на ИИС.</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proofErr w:type="gramStart"/>
      <w:r w:rsidRPr="00F17F65">
        <w:rPr>
          <w:rFonts w:ascii="Times New Roman" w:eastAsia="Times New Roman" w:hAnsi="Times New Roman" w:cs="Times New Roman"/>
          <w:lang w:eastAsia="ru-RU"/>
        </w:rPr>
        <w:t xml:space="preserve">Не передавать денежные средства на ИИС, открытый Клиенту Брокером, если в результате такой передачи совокупная сумма денежных средств, переданных в течение соответствующего календарного года, превысит </w:t>
      </w:r>
      <w:r w:rsidR="00E817DB">
        <w:rPr>
          <w:rFonts w:ascii="Times New Roman" w:eastAsia="Times New Roman" w:hAnsi="Times New Roman" w:cs="Times New Roman"/>
          <w:lang w:eastAsia="ru-RU"/>
        </w:rPr>
        <w:t>сумму, установленную законодательством РФ</w:t>
      </w:r>
      <w:r w:rsidRPr="00F17F65">
        <w:rPr>
          <w:rFonts w:ascii="Times New Roman" w:eastAsia="Times New Roman" w:hAnsi="Times New Roman" w:cs="Times New Roman"/>
          <w:lang w:eastAsia="ru-RU"/>
        </w:rPr>
        <w:t>, за исключением перевода всех Активов, учитываемых на ИИС Клиента у другого профессионального участника рынка ценных бумаг, на ИИС открываемый Брокером в рамках Соглашения ИИС при наличии указания в Справке, предоставленной профессиональным</w:t>
      </w:r>
      <w:proofErr w:type="gramEnd"/>
      <w:r w:rsidRPr="00F17F65">
        <w:rPr>
          <w:rFonts w:ascii="Times New Roman" w:eastAsia="Times New Roman" w:hAnsi="Times New Roman" w:cs="Times New Roman"/>
          <w:lang w:eastAsia="ru-RU"/>
        </w:rPr>
        <w:t xml:space="preserve"> участником рынка ценных бумаг, у которого ранее был открыт ИИС, о внесении Клиентом на ИИС не более </w:t>
      </w:r>
      <w:r w:rsidR="00E817DB">
        <w:rPr>
          <w:rFonts w:ascii="Times New Roman" w:eastAsia="Times New Roman" w:hAnsi="Times New Roman" w:cs="Times New Roman"/>
          <w:lang w:eastAsia="ru-RU"/>
        </w:rPr>
        <w:t xml:space="preserve">суммы, установленной законодательством РФ, </w:t>
      </w:r>
      <w:r w:rsidRPr="00F17F65">
        <w:rPr>
          <w:rFonts w:ascii="Times New Roman" w:eastAsia="Times New Roman" w:hAnsi="Times New Roman" w:cs="Times New Roman"/>
          <w:lang w:eastAsia="ru-RU"/>
        </w:rPr>
        <w:t>в течение календарного года.</w:t>
      </w:r>
    </w:p>
    <w:p w:rsidR="00F17F65" w:rsidRPr="00F17F65" w:rsidRDefault="00F17F65" w:rsidP="00F17F65">
      <w:pPr>
        <w:widowControl w:val="0"/>
        <w:autoSpaceDE w:val="0"/>
        <w:autoSpaceDN w:val="0"/>
        <w:spacing w:after="0" w:line="240" w:lineRule="auto"/>
        <w:ind w:left="1276"/>
        <w:contextualSpacing/>
        <w:jc w:val="both"/>
        <w:rPr>
          <w:rFonts w:ascii="Times New Roman" w:eastAsia="Times New Roman" w:hAnsi="Times New Roman" w:cs="Times New Roman"/>
          <w:lang w:eastAsia="ru-RU"/>
        </w:rPr>
      </w:pPr>
      <w:proofErr w:type="gramStart"/>
      <w:r w:rsidRPr="00F17F65">
        <w:rPr>
          <w:rFonts w:ascii="Times New Roman" w:eastAsia="Times New Roman" w:hAnsi="Times New Roman" w:cs="Times New Roman"/>
          <w:lang w:eastAsia="ru-RU"/>
        </w:rPr>
        <w:t xml:space="preserve">Заключая настоящее Соглашение ИИС, Клиент тем самым принимает на себя обязанность по соблюдению требования в отношении совокупной суммы денежных средств, которые </w:t>
      </w:r>
      <w:r w:rsidRPr="00F17F65">
        <w:rPr>
          <w:rFonts w:ascii="Times New Roman" w:eastAsia="Times New Roman" w:hAnsi="Times New Roman" w:cs="Times New Roman"/>
          <w:lang w:eastAsia="ru-RU"/>
        </w:rPr>
        <w:lastRenderedPageBreak/>
        <w:t xml:space="preserve">могут быть переданы им в течение календарного года Брокеру для зачисления их на ИИС, и соглашается с тем, что денежные средства зачисленные Клиентом на ИИС свыше </w:t>
      </w:r>
      <w:r w:rsidR="00E817DB">
        <w:rPr>
          <w:rFonts w:ascii="Times New Roman" w:eastAsia="Times New Roman" w:hAnsi="Times New Roman" w:cs="Times New Roman"/>
          <w:lang w:eastAsia="ru-RU"/>
        </w:rPr>
        <w:t>суммы, установленной законодательством РФ</w:t>
      </w:r>
      <w:r w:rsidRPr="00F17F65">
        <w:rPr>
          <w:rFonts w:ascii="Times New Roman" w:eastAsia="Times New Roman" w:hAnsi="Times New Roman" w:cs="Times New Roman"/>
          <w:lang w:eastAsia="ru-RU"/>
        </w:rPr>
        <w:t>, будут зачислены на обычный брокерский счёт Клиента.</w:t>
      </w:r>
      <w:proofErr w:type="gramEnd"/>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Не передавать ценные бумаги на ИИС, </w:t>
      </w:r>
      <w:proofErr w:type="gramStart"/>
      <w:r w:rsidRPr="00F17F65">
        <w:rPr>
          <w:rFonts w:ascii="Times New Roman" w:eastAsia="Times New Roman" w:hAnsi="Times New Roman" w:cs="Times New Roman"/>
          <w:lang w:eastAsia="ru-RU"/>
        </w:rPr>
        <w:t>открытый</w:t>
      </w:r>
      <w:proofErr w:type="gramEnd"/>
      <w:r w:rsidRPr="00F17F65">
        <w:rPr>
          <w:rFonts w:ascii="Times New Roman" w:eastAsia="Times New Roman" w:hAnsi="Times New Roman" w:cs="Times New Roman"/>
          <w:lang w:eastAsia="ru-RU"/>
        </w:rPr>
        <w:t xml:space="preserve"> Клиенту Брокером, если эти ценные бумаги не были учтены на ИИС Клиента у вышеуказанного профессионального участника рынка ценных бумаг и не были указаны в Справке.</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Иные обязанности, предусмотренные Правилами и Приложениями к ним.</w:t>
      </w:r>
    </w:p>
    <w:p w:rsidR="00F17F65" w:rsidRPr="00F17F65" w:rsidRDefault="00F17F65" w:rsidP="00F17F65">
      <w:pPr>
        <w:widowControl w:val="0"/>
        <w:autoSpaceDE w:val="0"/>
        <w:autoSpaceDN w:val="0"/>
        <w:spacing w:after="0" w:line="240" w:lineRule="auto"/>
        <w:ind w:firstLine="720"/>
        <w:jc w:val="both"/>
        <w:rPr>
          <w:rFonts w:ascii="Times New Roman" w:eastAsia="Times New Roman" w:hAnsi="Times New Roman" w:cs="Times New Roman"/>
          <w:b/>
          <w:bCs/>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Клиент имеет право:</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Направлять Брокеру поручения по форме и в порядке, установленном в Регламенте.</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Получать информацию у Брокера о складывающихся в ходе торгов котировках ценных бумаг.</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При возникновении возражений по содержанию отчета предъявить Брокеру в течение 3 (Трех) рабочих дней с момента получения отчета возражения по его содержанию. При не предъявлении возражений в указанные сроки, соответствующий отчет считается принятым Клиентом без возражений, а все указанные в отчете операции считаются подтвержденными Клиентом.</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Потребовать возврата всех учтенных на его ИИС Активов или их передачи другому профессиональному участнику рынка ценных бумаг, с которым </w:t>
      </w:r>
      <w:proofErr w:type="gramStart"/>
      <w:r w:rsidRPr="00F17F65">
        <w:rPr>
          <w:rFonts w:ascii="Times New Roman" w:eastAsia="Times New Roman" w:hAnsi="Times New Roman" w:cs="Times New Roman"/>
          <w:lang w:eastAsia="ru-RU"/>
        </w:rPr>
        <w:t>заключен</w:t>
      </w:r>
      <w:proofErr w:type="gramEnd"/>
      <w:r w:rsidRPr="00F17F65">
        <w:rPr>
          <w:rFonts w:ascii="Times New Roman" w:eastAsia="Times New Roman" w:hAnsi="Times New Roman" w:cs="Times New Roman"/>
          <w:lang w:eastAsia="ru-RU"/>
        </w:rPr>
        <w:t xml:space="preserve"> новое соглашение на ведение ИИС. Частичный вывод Активов Клиента с ИИС не допускается. При этом в случае, если с начала действия ИИС прошло менее 3 (Трёх) лет, Клиент теряет право на получение налоговой льготы, а Брокер как налоговый агент производит расчёт и удержание НДФЛ по ИИС Клиента.</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Отозвать доверенности, выданные в соответствии с требованиями Регламента, направив Брокеру соответствующее письменное уведомление лично, либо курьером, чьи полномочия должны быть подтверждены в соответствии с требованиями законодательства. Доверенность считается отозванной с момента получения Брокером вышеуказанного письменного уведомления. </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Иные права, предусмотренные Правилами и Приложениями к ним.</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lang w:eastAsia="ru-RU"/>
        </w:rPr>
      </w:pPr>
    </w:p>
    <w:p w:rsidR="00F17F65" w:rsidRPr="00F17F65" w:rsidRDefault="00F17F65" w:rsidP="00F17F65">
      <w:pPr>
        <w:widowControl w:val="0"/>
        <w:numPr>
          <w:ilvl w:val="0"/>
          <w:numId w:val="22"/>
        </w:numPr>
        <w:autoSpaceDE w:val="0"/>
        <w:autoSpaceDN w:val="0"/>
        <w:spacing w:after="0" w:line="240" w:lineRule="auto"/>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ПОРЯДОК ВЫПОЛНЕНИЯ ПОРУЧЕНИЙ КЛИЕНТА</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lang w:eastAsia="ru-RU"/>
        </w:rPr>
      </w:pPr>
    </w:p>
    <w:p w:rsidR="00F17F65" w:rsidRPr="00F17F65" w:rsidRDefault="00F17F65" w:rsidP="00F17F65">
      <w:pPr>
        <w:widowControl w:val="0"/>
        <w:numPr>
          <w:ilvl w:val="1"/>
          <w:numId w:val="22"/>
        </w:numPr>
        <w:autoSpaceDE w:val="0"/>
        <w:autoSpaceDN w:val="0"/>
        <w:spacing w:after="0" w:line="240" w:lineRule="auto"/>
        <w:ind w:left="1134"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Брокер выполняет Поручения Клиента на условиях и в порядке, определяемых настоящим Регламентом, а также Приложениями и Дополнительными соглашениями к настоящему Регламенту.</w:t>
      </w:r>
    </w:p>
    <w:p w:rsidR="00F17F65" w:rsidRPr="00F17F65" w:rsidRDefault="00F17F65" w:rsidP="00F17F65">
      <w:pPr>
        <w:widowControl w:val="0"/>
        <w:numPr>
          <w:ilvl w:val="1"/>
          <w:numId w:val="22"/>
        </w:numPr>
        <w:autoSpaceDE w:val="0"/>
        <w:autoSpaceDN w:val="0"/>
        <w:spacing w:after="0" w:line="240" w:lineRule="auto"/>
        <w:ind w:left="1134"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Для совершения сделок Клиент передает Брокеру поручение на совершение операций с ценными бумагами по форме, предусмотренной в Приложении № 5</w:t>
      </w:r>
      <w:r w:rsidRPr="00F17F65">
        <w:rPr>
          <w:rFonts w:ascii="Times New Roman" w:eastAsia="Times New Roman" w:hAnsi="Times New Roman" w:cs="Times New Roman"/>
          <w:color w:val="00B050"/>
          <w:lang w:eastAsia="ru-RU"/>
        </w:rPr>
        <w:t xml:space="preserve"> </w:t>
      </w:r>
      <w:r w:rsidRPr="00F17F65">
        <w:rPr>
          <w:rFonts w:ascii="Times New Roman" w:eastAsia="Times New Roman" w:hAnsi="Times New Roman" w:cs="Times New Roman"/>
          <w:lang w:eastAsia="ru-RU"/>
        </w:rPr>
        <w:t>к настоящим Правилам (далее – «</w:t>
      </w:r>
      <w:r w:rsidRPr="00F17F65">
        <w:rPr>
          <w:rFonts w:ascii="Times New Roman" w:eastAsia="Times New Roman" w:hAnsi="Times New Roman" w:cs="Times New Roman"/>
          <w:b/>
          <w:i/>
          <w:lang w:eastAsia="ru-RU"/>
        </w:rPr>
        <w:t>Поручение</w:t>
      </w:r>
      <w:r w:rsidRPr="00F17F65">
        <w:rPr>
          <w:rFonts w:ascii="Times New Roman" w:eastAsia="Times New Roman" w:hAnsi="Times New Roman" w:cs="Times New Roman"/>
          <w:lang w:eastAsia="ru-RU"/>
        </w:rPr>
        <w:t>»). Обязательными реквизитами направляемого Клиентом Поручения являются:</w:t>
      </w:r>
    </w:p>
    <w:p w:rsidR="00F17F65" w:rsidRPr="00F17F65" w:rsidRDefault="00F17F65" w:rsidP="00F17F65">
      <w:pPr>
        <w:widowControl w:val="0"/>
        <w:autoSpaceDE w:val="0"/>
        <w:autoSpaceDN w:val="0"/>
        <w:spacing w:after="0" w:line="240" w:lineRule="auto"/>
        <w:ind w:left="1418"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наименование и регистрационный код Клиента, который указывается в Соглашении ИИС;</w:t>
      </w:r>
    </w:p>
    <w:p w:rsidR="00F17F65" w:rsidRPr="00F17F65" w:rsidRDefault="00F17F65" w:rsidP="00F17F65">
      <w:pPr>
        <w:widowControl w:val="0"/>
        <w:autoSpaceDE w:val="0"/>
        <w:autoSpaceDN w:val="0"/>
        <w:spacing w:after="0" w:line="240" w:lineRule="auto"/>
        <w:ind w:left="1418"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номер Договора;</w:t>
      </w:r>
    </w:p>
    <w:p w:rsidR="00F17F65" w:rsidRPr="00F17F65" w:rsidRDefault="00F17F65" w:rsidP="00F17F65">
      <w:pPr>
        <w:widowControl w:val="0"/>
        <w:autoSpaceDE w:val="0"/>
        <w:autoSpaceDN w:val="0"/>
        <w:spacing w:after="0" w:line="240" w:lineRule="auto"/>
        <w:ind w:left="1418"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вид сделки;</w:t>
      </w:r>
    </w:p>
    <w:p w:rsidR="00F17F65" w:rsidRPr="00F17F65" w:rsidRDefault="00F17F65" w:rsidP="00F17F65">
      <w:pPr>
        <w:widowControl w:val="0"/>
        <w:autoSpaceDE w:val="0"/>
        <w:autoSpaceDN w:val="0"/>
        <w:spacing w:after="0" w:line="240" w:lineRule="auto"/>
        <w:ind w:left="1418"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наименование (обозначение) ценных бумаг, принятое на Бирже;</w:t>
      </w:r>
    </w:p>
    <w:p w:rsidR="00F17F65" w:rsidRPr="00F17F65" w:rsidRDefault="00F17F65" w:rsidP="00F17F65">
      <w:pPr>
        <w:widowControl w:val="0"/>
        <w:autoSpaceDE w:val="0"/>
        <w:autoSpaceDN w:val="0"/>
        <w:spacing w:after="0" w:line="240" w:lineRule="auto"/>
        <w:ind w:left="1418"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цену одной ценной бумаги или однозначные условия ее определения;</w:t>
      </w:r>
    </w:p>
    <w:p w:rsidR="00F17F65" w:rsidRPr="00F17F65" w:rsidRDefault="00F17F65" w:rsidP="00F17F65">
      <w:pPr>
        <w:widowControl w:val="0"/>
        <w:autoSpaceDE w:val="0"/>
        <w:autoSpaceDN w:val="0"/>
        <w:spacing w:after="0" w:line="240" w:lineRule="auto"/>
        <w:ind w:left="1418"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количество ценных бумаг или однозначные условия его определения;</w:t>
      </w:r>
    </w:p>
    <w:p w:rsidR="00F17F65" w:rsidRPr="00F17F65" w:rsidRDefault="00F17F65" w:rsidP="00F17F65">
      <w:pPr>
        <w:widowControl w:val="0"/>
        <w:autoSpaceDE w:val="0"/>
        <w:autoSpaceDN w:val="0"/>
        <w:spacing w:after="0" w:line="240" w:lineRule="auto"/>
        <w:ind w:left="1418"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срок действия Поручения;</w:t>
      </w:r>
    </w:p>
    <w:p w:rsidR="00F17F65" w:rsidRPr="00F17F65" w:rsidRDefault="00F17F65" w:rsidP="00F17F65">
      <w:pPr>
        <w:widowControl w:val="0"/>
        <w:autoSpaceDE w:val="0"/>
        <w:autoSpaceDN w:val="0"/>
        <w:spacing w:after="0" w:line="240" w:lineRule="auto"/>
        <w:ind w:left="1418"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подпись Клиента;</w:t>
      </w:r>
    </w:p>
    <w:p w:rsidR="00F17F65" w:rsidRPr="00F17F65" w:rsidRDefault="00F17F65" w:rsidP="00F17F65">
      <w:pPr>
        <w:widowControl w:val="0"/>
        <w:autoSpaceDE w:val="0"/>
        <w:autoSpaceDN w:val="0"/>
        <w:spacing w:after="0" w:line="240" w:lineRule="auto"/>
        <w:ind w:left="1418"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 xml:space="preserve">дату и время подачи Поручения. </w:t>
      </w:r>
    </w:p>
    <w:p w:rsidR="00F17F65" w:rsidRPr="00F17F65" w:rsidRDefault="00F17F65" w:rsidP="00F17F65">
      <w:pPr>
        <w:widowControl w:val="0"/>
        <w:numPr>
          <w:ilvl w:val="1"/>
          <w:numId w:val="22"/>
        </w:numPr>
        <w:autoSpaceDE w:val="0"/>
        <w:autoSpaceDN w:val="0"/>
        <w:spacing w:after="0" w:line="240" w:lineRule="auto"/>
        <w:ind w:left="1134"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color w:val="000000"/>
          <w:lang w:eastAsia="ru-RU"/>
        </w:rPr>
        <w:t>При получении Поручения Брокер ставит на нем отметку о дате и времени получения.</w:t>
      </w:r>
    </w:p>
    <w:p w:rsidR="00F17F65" w:rsidRPr="00F17F65" w:rsidRDefault="00F17F65" w:rsidP="00F17F65">
      <w:pPr>
        <w:widowControl w:val="0"/>
        <w:numPr>
          <w:ilvl w:val="1"/>
          <w:numId w:val="22"/>
        </w:numPr>
        <w:autoSpaceDE w:val="0"/>
        <w:autoSpaceDN w:val="0"/>
        <w:spacing w:after="0" w:line="240" w:lineRule="auto"/>
        <w:ind w:left="1134"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color w:val="000000"/>
          <w:lang w:eastAsia="ru-RU"/>
        </w:rPr>
        <w:t xml:space="preserve">Брокер имеет право не исполнять Поручение, составленное с нарушением требований, установленных в настоящем Регламенте, в том числе – при нарушении установленной </w:t>
      </w:r>
      <w:r w:rsidRPr="00F17F65">
        <w:rPr>
          <w:rFonts w:ascii="Times New Roman" w:eastAsia="Times New Roman" w:hAnsi="Times New Roman" w:cs="Times New Roman"/>
          <w:color w:val="000000"/>
          <w:lang w:eastAsia="ru-RU"/>
        </w:rPr>
        <w:lastRenderedPageBreak/>
        <w:t>Брокером обязательной формы такого Поручения.</w:t>
      </w:r>
    </w:p>
    <w:p w:rsidR="00F17F65" w:rsidRPr="00F17F65" w:rsidRDefault="00F17F65" w:rsidP="00F17F65">
      <w:pPr>
        <w:widowControl w:val="0"/>
        <w:numPr>
          <w:ilvl w:val="1"/>
          <w:numId w:val="22"/>
        </w:numPr>
        <w:autoSpaceDE w:val="0"/>
        <w:autoSpaceDN w:val="0"/>
        <w:spacing w:after="0" w:line="240" w:lineRule="auto"/>
        <w:ind w:left="1134"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color w:val="000000"/>
          <w:lang w:eastAsia="ru-RU"/>
        </w:rPr>
        <w:t>Брокер принимает Поручения Клиента в любой рабочий день с 10:00 до 19:00 по московскому времени.</w:t>
      </w:r>
      <w:r w:rsidRPr="00F17F65">
        <w:rPr>
          <w:rFonts w:ascii="Times New Roman" w:eastAsia="Times New Roman" w:hAnsi="Times New Roman" w:cs="Times New Roman"/>
          <w:color w:val="FF6600"/>
          <w:lang w:eastAsia="ru-RU"/>
        </w:rPr>
        <w:t xml:space="preserve"> </w:t>
      </w:r>
    </w:p>
    <w:p w:rsidR="00F17F65" w:rsidRPr="00F17F65" w:rsidRDefault="00F17F65" w:rsidP="00F17F65">
      <w:pPr>
        <w:widowControl w:val="0"/>
        <w:numPr>
          <w:ilvl w:val="1"/>
          <w:numId w:val="22"/>
        </w:numPr>
        <w:autoSpaceDE w:val="0"/>
        <w:autoSpaceDN w:val="0"/>
        <w:spacing w:after="0" w:line="240" w:lineRule="auto"/>
        <w:ind w:left="1134"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color w:val="000000"/>
          <w:lang w:eastAsia="ru-RU"/>
        </w:rPr>
        <w:t xml:space="preserve">Поручение передается Брокеру любым удобным для Клиента способом из числа </w:t>
      </w:r>
      <w:proofErr w:type="gramStart"/>
      <w:r w:rsidRPr="00F17F65">
        <w:rPr>
          <w:rFonts w:ascii="Times New Roman" w:eastAsia="Times New Roman" w:hAnsi="Times New Roman" w:cs="Times New Roman"/>
          <w:color w:val="000000"/>
          <w:lang w:eastAsia="ru-RU"/>
        </w:rPr>
        <w:t>нижеперечисленных</w:t>
      </w:r>
      <w:proofErr w:type="gramEnd"/>
      <w:r w:rsidRPr="00F17F65">
        <w:rPr>
          <w:rFonts w:ascii="Times New Roman" w:eastAsia="Times New Roman" w:hAnsi="Times New Roman" w:cs="Times New Roman"/>
          <w:color w:val="000000"/>
          <w:lang w:eastAsia="ru-RU"/>
        </w:rPr>
        <w:t>:</w:t>
      </w:r>
    </w:p>
    <w:p w:rsidR="00F17F65" w:rsidRPr="00F17F65" w:rsidRDefault="00F17F65" w:rsidP="00F17F65">
      <w:pPr>
        <w:widowControl w:val="0"/>
        <w:numPr>
          <w:ilvl w:val="2"/>
          <w:numId w:val="22"/>
        </w:numPr>
        <w:tabs>
          <w:tab w:val="left" w:pos="1843"/>
        </w:tabs>
        <w:autoSpaceDE w:val="0"/>
        <w:autoSpaceDN w:val="0"/>
        <w:spacing w:after="0" w:line="240" w:lineRule="auto"/>
        <w:ind w:left="1843" w:hanging="709"/>
        <w:contextualSpacing/>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Путем представления Брокеру документа на</w:t>
      </w:r>
      <w:r w:rsidRPr="00F17F65">
        <w:rPr>
          <w:rFonts w:ascii="Times New Roman" w:eastAsia="Times New Roman" w:hAnsi="Times New Roman" w:cs="Times New Roman"/>
          <w:b/>
          <w:color w:val="000000"/>
          <w:lang w:eastAsia="ru-RU"/>
        </w:rPr>
        <w:t xml:space="preserve"> бумажном носителе</w:t>
      </w:r>
      <w:r w:rsidRPr="00F17F65">
        <w:rPr>
          <w:rFonts w:ascii="Times New Roman" w:eastAsia="Times New Roman" w:hAnsi="Times New Roman" w:cs="Times New Roman"/>
          <w:color w:val="000000"/>
          <w:lang w:eastAsia="ru-RU"/>
        </w:rPr>
        <w:t>.</w:t>
      </w:r>
    </w:p>
    <w:p w:rsidR="00F17F65" w:rsidRPr="00F17F65" w:rsidRDefault="00F17F65" w:rsidP="00F17F65">
      <w:pPr>
        <w:widowControl w:val="0"/>
        <w:numPr>
          <w:ilvl w:val="2"/>
          <w:numId w:val="22"/>
        </w:numPr>
        <w:tabs>
          <w:tab w:val="left" w:pos="1843"/>
        </w:tabs>
        <w:autoSpaceDE w:val="0"/>
        <w:autoSpaceDN w:val="0"/>
        <w:spacing w:after="0" w:line="240" w:lineRule="auto"/>
        <w:ind w:left="1843" w:hanging="709"/>
        <w:contextualSpacing/>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 xml:space="preserve">Путем выставления </w:t>
      </w:r>
      <w:r w:rsidRPr="00F17F65">
        <w:rPr>
          <w:rFonts w:ascii="Times New Roman" w:eastAsia="Times New Roman" w:hAnsi="Times New Roman" w:cs="Times New Roman"/>
          <w:b/>
          <w:color w:val="000000"/>
          <w:lang w:eastAsia="ru-RU"/>
        </w:rPr>
        <w:t>электронной заявки</w:t>
      </w:r>
      <w:r w:rsidRPr="00F17F65">
        <w:rPr>
          <w:rFonts w:ascii="Times New Roman" w:eastAsia="Times New Roman" w:hAnsi="Times New Roman" w:cs="Times New Roman"/>
          <w:color w:val="000000"/>
          <w:lang w:eastAsia="ru-RU"/>
        </w:rPr>
        <w:t xml:space="preserve"> в Торговой Системе при наличии подписанного соглашения об организации брокерского и информационного обслуживания с использованием средств телекоммуникаций</w:t>
      </w:r>
    </w:p>
    <w:p w:rsidR="00F17F65" w:rsidRPr="00F17F65" w:rsidRDefault="00F17F65" w:rsidP="00F17F65">
      <w:pPr>
        <w:widowControl w:val="0"/>
        <w:numPr>
          <w:ilvl w:val="2"/>
          <w:numId w:val="22"/>
        </w:numPr>
        <w:tabs>
          <w:tab w:val="left" w:pos="1843"/>
        </w:tabs>
        <w:autoSpaceDE w:val="0"/>
        <w:autoSpaceDN w:val="0"/>
        <w:spacing w:after="0" w:line="240" w:lineRule="auto"/>
        <w:ind w:left="1843" w:hanging="709"/>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 xml:space="preserve">Путем передачи устного сообщения </w:t>
      </w:r>
      <w:r w:rsidRPr="00F17F65">
        <w:rPr>
          <w:rFonts w:ascii="Times New Roman" w:eastAsia="Times New Roman" w:hAnsi="Times New Roman" w:cs="Times New Roman"/>
          <w:b/>
          <w:color w:val="000000"/>
          <w:lang w:eastAsia="ru-RU"/>
        </w:rPr>
        <w:t>по телефону</w:t>
      </w:r>
      <w:r w:rsidRPr="00F17F65">
        <w:rPr>
          <w:rFonts w:ascii="Times New Roman" w:eastAsia="Times New Roman" w:hAnsi="Times New Roman" w:cs="Times New Roman"/>
          <w:color w:val="000000"/>
          <w:lang w:eastAsia="ru-RU"/>
        </w:rPr>
        <w:t xml:space="preserve">. </w:t>
      </w:r>
    </w:p>
    <w:p w:rsidR="00F17F65" w:rsidRPr="00F17F65" w:rsidRDefault="00F17F65" w:rsidP="00F17F65">
      <w:pPr>
        <w:widowControl w:val="0"/>
        <w:numPr>
          <w:ilvl w:val="3"/>
          <w:numId w:val="22"/>
        </w:numPr>
        <w:autoSpaceDE w:val="0"/>
        <w:autoSpaceDN w:val="0"/>
        <w:spacing w:after="0" w:line="240" w:lineRule="auto"/>
        <w:ind w:left="2694" w:hanging="851"/>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lang w:eastAsia="ru-RU"/>
        </w:rPr>
        <w:t xml:space="preserve">Клиент признает все сообщения, направленные указанным способом, имеющими юридическую силу Поручений, составленных в письменной форме. </w:t>
      </w:r>
      <w:r w:rsidRPr="00F17F65">
        <w:rPr>
          <w:rFonts w:ascii="Times New Roman" w:eastAsia="Times New Roman" w:hAnsi="Times New Roman" w:cs="Times New Roman"/>
          <w:color w:val="000000"/>
          <w:lang w:eastAsia="ru-RU"/>
        </w:rPr>
        <w:t xml:space="preserve">Брокер имеет право осуществлять аудиозапись телефонных переговоров между Клиентом или представителем Клиента и представителем Брокера. В случае возникновения споров по переданным по телефону сообщениям, такая аудиозапись считается для Брокера и Клиента допустимым и достаточным доказательством факта направления сообщения и его содержания. </w:t>
      </w:r>
    </w:p>
    <w:p w:rsidR="00F17F65" w:rsidRPr="00F17F65" w:rsidRDefault="00F17F65" w:rsidP="00F17F65">
      <w:pPr>
        <w:widowControl w:val="0"/>
        <w:numPr>
          <w:ilvl w:val="3"/>
          <w:numId w:val="22"/>
        </w:numPr>
        <w:tabs>
          <w:tab w:val="left" w:pos="1134"/>
        </w:tabs>
        <w:autoSpaceDE w:val="0"/>
        <w:autoSpaceDN w:val="0"/>
        <w:spacing w:after="0" w:line="240" w:lineRule="auto"/>
        <w:ind w:left="2694" w:hanging="851"/>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 xml:space="preserve">Сообщения Клиента должны передаваться по телефону и могут приниматься к исполнению Брокером только при условии использования в качестве дополнительного средства идентификации и подтверждения полномочий лица, передающего от имени Клиента сообщения, специального уникального кодового слова (пароля). </w:t>
      </w:r>
    </w:p>
    <w:p w:rsidR="00F17F65" w:rsidRPr="00F17F65" w:rsidRDefault="00F17F65" w:rsidP="00F17F65">
      <w:pPr>
        <w:widowControl w:val="0"/>
        <w:numPr>
          <w:ilvl w:val="3"/>
          <w:numId w:val="22"/>
        </w:numPr>
        <w:tabs>
          <w:tab w:val="left" w:pos="1134"/>
        </w:tabs>
        <w:autoSpaceDE w:val="0"/>
        <w:autoSpaceDN w:val="0"/>
        <w:spacing w:after="0" w:line="240" w:lineRule="auto"/>
        <w:ind w:left="2694" w:hanging="851"/>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Пароль определяется Клиентом и доводится до сведения Брокера обязательно в письменной форме в Анкете Клиента (</w:t>
      </w:r>
      <w:r w:rsidRPr="00F17F65">
        <w:rPr>
          <w:rFonts w:ascii="Times New Roman" w:eastAsia="Times New Roman" w:hAnsi="Times New Roman" w:cs="Times New Roman"/>
          <w:lang w:eastAsia="ru-RU"/>
        </w:rPr>
        <w:t>Приложение № 7</w:t>
      </w:r>
      <w:r w:rsidRPr="00F17F65">
        <w:rPr>
          <w:rFonts w:ascii="Times New Roman" w:eastAsia="Times New Roman" w:hAnsi="Times New Roman" w:cs="Times New Roman"/>
          <w:b/>
          <w:color w:val="00B050"/>
          <w:lang w:eastAsia="ru-RU"/>
        </w:rPr>
        <w:t xml:space="preserve"> </w:t>
      </w:r>
      <w:r w:rsidRPr="00F17F65">
        <w:rPr>
          <w:rFonts w:ascii="Times New Roman" w:eastAsia="Times New Roman" w:hAnsi="Times New Roman" w:cs="Times New Roman"/>
          <w:lang w:eastAsia="ru-RU"/>
        </w:rPr>
        <w:t>к настоящему Регламенту</w:t>
      </w:r>
      <w:r w:rsidRPr="00F17F65">
        <w:rPr>
          <w:rFonts w:ascii="Times New Roman" w:eastAsia="Times New Roman" w:hAnsi="Times New Roman" w:cs="Times New Roman"/>
          <w:color w:val="000000"/>
          <w:lang w:eastAsia="ru-RU"/>
        </w:rPr>
        <w:t xml:space="preserve">). </w:t>
      </w:r>
    </w:p>
    <w:p w:rsidR="00F17F65" w:rsidRPr="00F17F65" w:rsidRDefault="00F17F65" w:rsidP="00F17F65">
      <w:pPr>
        <w:widowControl w:val="0"/>
        <w:numPr>
          <w:ilvl w:val="3"/>
          <w:numId w:val="22"/>
        </w:numPr>
        <w:tabs>
          <w:tab w:val="left" w:pos="1134"/>
        </w:tabs>
        <w:autoSpaceDE w:val="0"/>
        <w:autoSpaceDN w:val="0"/>
        <w:spacing w:after="0" w:line="240" w:lineRule="auto"/>
        <w:ind w:left="2694" w:hanging="851"/>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Клиент обязан контролировать доступ к паролю представителей Клиента и иных лиц. Ответственность за обеспечение конфиденциальности информации о пароле полностью возлагается на Клиента. Брокер не несет ответственности в случае использования пароля Клиента неуполномоченными лицами, если только не будет доказана прямая вина Брокера в таком использовании пароля.</w:t>
      </w:r>
    </w:p>
    <w:p w:rsidR="00F17F65" w:rsidRPr="00F17F65" w:rsidRDefault="00F17F65" w:rsidP="00F17F65">
      <w:pPr>
        <w:widowControl w:val="0"/>
        <w:numPr>
          <w:ilvl w:val="3"/>
          <w:numId w:val="22"/>
        </w:numPr>
        <w:tabs>
          <w:tab w:val="left" w:pos="1134"/>
        </w:tabs>
        <w:autoSpaceDE w:val="0"/>
        <w:autoSpaceDN w:val="0"/>
        <w:spacing w:after="0" w:line="240" w:lineRule="auto"/>
        <w:ind w:left="2694" w:hanging="851"/>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Пароль может представлять из себя любую комбинацию из не менее</w:t>
      </w:r>
      <w:proofErr w:type="gramStart"/>
      <w:r w:rsidRPr="00F17F65">
        <w:rPr>
          <w:rFonts w:ascii="Times New Roman" w:eastAsia="Times New Roman" w:hAnsi="Times New Roman" w:cs="Times New Roman"/>
          <w:color w:val="000000"/>
          <w:lang w:eastAsia="ru-RU"/>
        </w:rPr>
        <w:t>,</w:t>
      </w:r>
      <w:proofErr w:type="gramEnd"/>
      <w:r w:rsidRPr="00F17F65">
        <w:rPr>
          <w:rFonts w:ascii="Times New Roman" w:eastAsia="Times New Roman" w:hAnsi="Times New Roman" w:cs="Times New Roman"/>
          <w:color w:val="000000"/>
          <w:lang w:eastAsia="ru-RU"/>
        </w:rPr>
        <w:t xml:space="preserve"> чем трех и не более чем десяти символов. Данная комбинация должна обязательно включать комбинацию русских букв (составляющих слово) или комбинацию цифр. </w:t>
      </w:r>
    </w:p>
    <w:p w:rsidR="00F17F65" w:rsidRPr="00F17F65" w:rsidRDefault="00F17F65" w:rsidP="00F17F65">
      <w:pPr>
        <w:widowControl w:val="0"/>
        <w:numPr>
          <w:ilvl w:val="3"/>
          <w:numId w:val="22"/>
        </w:numPr>
        <w:tabs>
          <w:tab w:val="left" w:pos="1134"/>
        </w:tabs>
        <w:autoSpaceDE w:val="0"/>
        <w:autoSpaceDN w:val="0"/>
        <w:spacing w:after="0" w:line="240" w:lineRule="auto"/>
        <w:ind w:left="2694" w:hanging="851"/>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Брокер имеет право в любой момент потребовать от Клиента обязательной замены установленного им пароля и установить срок для такой замены. Если требование Брокера о смене пароля Клиентом выполнено не будет, Брокер по истечении установленного им срока прекращает прием любых сообщений от Клиента по телефону.</w:t>
      </w:r>
    </w:p>
    <w:p w:rsidR="00F17F65" w:rsidRPr="00F17F65" w:rsidRDefault="00F17F65" w:rsidP="00F17F65">
      <w:pPr>
        <w:widowControl w:val="0"/>
        <w:numPr>
          <w:ilvl w:val="3"/>
          <w:numId w:val="22"/>
        </w:numPr>
        <w:autoSpaceDE w:val="0"/>
        <w:autoSpaceDN w:val="0"/>
        <w:spacing w:after="0" w:line="240" w:lineRule="auto"/>
        <w:ind w:left="2694" w:hanging="851"/>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Любое передаваемое Клиентом по телефону сообщение рассматривается Брокером как исходящее от Клиента, если лицо, передающее сообщение правильно указывает следующую информацию:</w:t>
      </w:r>
    </w:p>
    <w:p w:rsidR="00F17F65" w:rsidRPr="00F17F65" w:rsidRDefault="00F17F65" w:rsidP="00F17F65">
      <w:pPr>
        <w:widowControl w:val="0"/>
        <w:autoSpaceDE w:val="0"/>
        <w:autoSpaceDN w:val="0"/>
        <w:spacing w:after="0" w:line="240" w:lineRule="auto"/>
        <w:ind w:left="2977" w:hanging="283"/>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фамилию, имя, отчество Клиента;</w:t>
      </w:r>
    </w:p>
    <w:p w:rsidR="00F17F65" w:rsidRPr="00F17F65" w:rsidRDefault="00F17F65" w:rsidP="00F17F65">
      <w:pPr>
        <w:widowControl w:val="0"/>
        <w:autoSpaceDE w:val="0"/>
        <w:autoSpaceDN w:val="0"/>
        <w:spacing w:after="0" w:line="240" w:lineRule="auto"/>
        <w:ind w:left="2977" w:hanging="283"/>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w:t>
      </w:r>
      <w:r w:rsidRPr="00F17F65">
        <w:rPr>
          <w:rFonts w:ascii="Times New Roman" w:eastAsia="Times New Roman" w:hAnsi="Times New Roman" w:cs="Times New Roman"/>
          <w:color w:val="000000"/>
          <w:lang w:eastAsia="ru-RU"/>
        </w:rPr>
        <w:tab/>
        <w:t>фамилию, имя, отчество физического лица, непосредственно передавшего сообщение по телефону (при этом Брокеру заранее должны быть представлены документы (в том числе нотариально удостоверенная доверенность на представителя Клиента), предоставляющие данному физическому лицу право давать Поручения на совершение сделок с ценными бумагами от имени Клиента);</w:t>
      </w:r>
    </w:p>
    <w:p w:rsidR="00F17F65" w:rsidRPr="00F17F65" w:rsidRDefault="00F17F65" w:rsidP="00F17F65">
      <w:pPr>
        <w:widowControl w:val="0"/>
        <w:autoSpaceDE w:val="0"/>
        <w:autoSpaceDN w:val="0"/>
        <w:spacing w:after="0" w:line="240" w:lineRule="auto"/>
        <w:ind w:left="2977" w:hanging="283"/>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w:t>
      </w:r>
      <w:r w:rsidRPr="00F17F65">
        <w:rPr>
          <w:rFonts w:ascii="Times New Roman" w:eastAsia="Times New Roman" w:hAnsi="Times New Roman" w:cs="Times New Roman"/>
          <w:color w:val="000000"/>
          <w:lang w:eastAsia="ru-RU"/>
        </w:rPr>
        <w:tab/>
        <w:t xml:space="preserve">регистрационный код Клиента в соответствии с </w:t>
      </w:r>
      <w:r w:rsidRPr="00F17F65">
        <w:rPr>
          <w:rFonts w:ascii="Times New Roman" w:eastAsia="Times New Roman" w:hAnsi="Times New Roman" w:cs="Times New Roman"/>
          <w:lang w:eastAsia="ru-RU"/>
        </w:rPr>
        <w:t>Регламентом</w:t>
      </w:r>
      <w:r w:rsidRPr="00F17F65">
        <w:rPr>
          <w:rFonts w:ascii="Times New Roman" w:eastAsia="Times New Roman" w:hAnsi="Times New Roman" w:cs="Times New Roman"/>
          <w:color w:val="000000"/>
          <w:lang w:eastAsia="ru-RU"/>
        </w:rPr>
        <w:t>;</w:t>
      </w:r>
    </w:p>
    <w:p w:rsidR="00F17F65" w:rsidRPr="00F17F65" w:rsidRDefault="00F17F65" w:rsidP="00F17F65">
      <w:pPr>
        <w:widowControl w:val="0"/>
        <w:autoSpaceDE w:val="0"/>
        <w:autoSpaceDN w:val="0"/>
        <w:spacing w:after="0" w:line="240" w:lineRule="auto"/>
        <w:ind w:left="2977" w:hanging="283"/>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w:t>
      </w:r>
      <w:r w:rsidRPr="00F17F65">
        <w:rPr>
          <w:rFonts w:ascii="Times New Roman" w:eastAsia="Times New Roman" w:hAnsi="Times New Roman" w:cs="Times New Roman"/>
          <w:color w:val="000000"/>
          <w:lang w:eastAsia="ru-RU"/>
        </w:rPr>
        <w:tab/>
        <w:t xml:space="preserve">уникальное кодовое слово (пароль) Клиента. Произнесение пароля </w:t>
      </w:r>
      <w:r w:rsidRPr="00F17F65">
        <w:rPr>
          <w:rFonts w:ascii="Times New Roman" w:eastAsia="Times New Roman" w:hAnsi="Times New Roman" w:cs="Times New Roman"/>
          <w:color w:val="000000"/>
          <w:lang w:eastAsia="ru-RU"/>
        </w:rPr>
        <w:lastRenderedPageBreak/>
        <w:t>приравнивается к проставлению подписи под передаваемым Поручением.</w:t>
      </w:r>
    </w:p>
    <w:p w:rsidR="00F17F65" w:rsidRPr="00F17F65" w:rsidRDefault="00F17F65" w:rsidP="00F17F65">
      <w:pPr>
        <w:widowControl w:val="0"/>
        <w:numPr>
          <w:ilvl w:val="3"/>
          <w:numId w:val="22"/>
        </w:numPr>
        <w:autoSpaceDE w:val="0"/>
        <w:autoSpaceDN w:val="0"/>
        <w:spacing w:after="0" w:line="240" w:lineRule="auto"/>
        <w:ind w:left="2694" w:hanging="851"/>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Брокер принимает сообщения по телефонной связи по следующим правилам:</w:t>
      </w:r>
    </w:p>
    <w:p w:rsidR="00F17F65" w:rsidRPr="00F17F65" w:rsidRDefault="00F17F65" w:rsidP="00F17F65">
      <w:pPr>
        <w:widowControl w:val="0"/>
        <w:autoSpaceDE w:val="0"/>
        <w:autoSpaceDN w:val="0"/>
        <w:spacing w:after="0" w:line="240" w:lineRule="auto"/>
        <w:ind w:left="2977" w:hanging="283"/>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w:t>
      </w:r>
      <w:r w:rsidRPr="00F17F65">
        <w:rPr>
          <w:rFonts w:ascii="Times New Roman" w:eastAsia="Times New Roman" w:hAnsi="Times New Roman" w:cs="Times New Roman"/>
          <w:color w:val="000000"/>
          <w:lang w:eastAsia="ru-RU"/>
        </w:rPr>
        <w:tab/>
        <w:t xml:space="preserve">передаче сообщения предшествует процедура идентификации Клиента в соответствии с </w:t>
      </w:r>
      <w:r w:rsidRPr="00F17F65">
        <w:rPr>
          <w:rFonts w:ascii="Times New Roman" w:eastAsia="Times New Roman" w:hAnsi="Times New Roman" w:cs="Times New Roman"/>
          <w:lang w:eastAsia="ru-RU"/>
        </w:rPr>
        <w:t>пунктом 4.6.3.7</w:t>
      </w:r>
      <w:r w:rsidRPr="00F17F65">
        <w:rPr>
          <w:rFonts w:ascii="Times New Roman" w:eastAsia="Times New Roman" w:hAnsi="Times New Roman" w:cs="Times New Roman"/>
          <w:color w:val="000000"/>
          <w:lang w:eastAsia="ru-RU"/>
        </w:rPr>
        <w:t xml:space="preserve"> </w:t>
      </w:r>
      <w:r w:rsidRPr="00F17F65">
        <w:rPr>
          <w:rFonts w:ascii="Times New Roman" w:eastAsia="Times New Roman" w:hAnsi="Times New Roman" w:cs="Times New Roman"/>
          <w:lang w:eastAsia="ru-RU"/>
        </w:rPr>
        <w:t>настоящих Правил</w:t>
      </w:r>
      <w:r w:rsidRPr="00F17F65">
        <w:rPr>
          <w:rFonts w:ascii="Times New Roman" w:eastAsia="Times New Roman" w:hAnsi="Times New Roman" w:cs="Times New Roman"/>
          <w:color w:val="000000"/>
          <w:lang w:eastAsia="ru-RU"/>
        </w:rPr>
        <w:t>;</w:t>
      </w:r>
    </w:p>
    <w:p w:rsidR="00F17F65" w:rsidRPr="00F17F65" w:rsidRDefault="00F17F65" w:rsidP="00F17F65">
      <w:pPr>
        <w:widowControl w:val="0"/>
        <w:autoSpaceDE w:val="0"/>
        <w:autoSpaceDN w:val="0"/>
        <w:spacing w:after="0" w:line="240" w:lineRule="auto"/>
        <w:ind w:left="2977" w:hanging="283"/>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w:t>
      </w:r>
      <w:r w:rsidRPr="00F17F65">
        <w:rPr>
          <w:rFonts w:ascii="Times New Roman" w:eastAsia="Times New Roman" w:hAnsi="Times New Roman" w:cs="Times New Roman"/>
          <w:color w:val="000000"/>
          <w:lang w:eastAsia="ru-RU"/>
        </w:rPr>
        <w:tab/>
        <w:t>сообщение обязательно повторяется вслед за Клиентом представителем Брокера, принимающим сообщение;</w:t>
      </w:r>
    </w:p>
    <w:p w:rsidR="00F17F65" w:rsidRPr="00F17F65" w:rsidRDefault="00F17F65" w:rsidP="00F17F65">
      <w:pPr>
        <w:widowControl w:val="0"/>
        <w:autoSpaceDE w:val="0"/>
        <w:autoSpaceDN w:val="0"/>
        <w:spacing w:after="0" w:line="240" w:lineRule="auto"/>
        <w:ind w:left="2977" w:hanging="283"/>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w:t>
      </w:r>
      <w:r w:rsidRPr="00F17F65">
        <w:rPr>
          <w:rFonts w:ascii="Times New Roman" w:eastAsia="Times New Roman" w:hAnsi="Times New Roman" w:cs="Times New Roman"/>
          <w:color w:val="000000"/>
          <w:lang w:eastAsia="ru-RU"/>
        </w:rPr>
        <w:tab/>
        <w:t>если сообщение правильно повторено представителем Брокера, Клиент окончательно подтверждает сообщение путем произнесения слова, недвусмысленно означающего согласие (например, «Подтверждаю», «Согласен»). Сообщение считается принятым Брокером к исполнению с момента произнесения указанного подтверждающего слова Клиентом.</w:t>
      </w:r>
    </w:p>
    <w:p w:rsidR="00F17F65" w:rsidRPr="00F17F65" w:rsidRDefault="00F17F65" w:rsidP="00F17F65">
      <w:pPr>
        <w:widowControl w:val="0"/>
        <w:numPr>
          <w:ilvl w:val="2"/>
          <w:numId w:val="22"/>
        </w:numPr>
        <w:tabs>
          <w:tab w:val="left" w:pos="1843"/>
        </w:tabs>
        <w:autoSpaceDE w:val="0"/>
        <w:autoSpaceDN w:val="0"/>
        <w:spacing w:after="0" w:line="240" w:lineRule="auto"/>
        <w:ind w:left="1843" w:hanging="709"/>
        <w:jc w:val="both"/>
        <w:rPr>
          <w:rFonts w:ascii="Times New Roman" w:eastAsia="Times New Roman" w:hAnsi="Times New Roman" w:cs="Times New Roman"/>
          <w:color w:val="000000"/>
          <w:lang w:eastAsia="ru-RU"/>
        </w:rPr>
      </w:pPr>
      <w:proofErr w:type="gramStart"/>
      <w:r w:rsidRPr="00F17F65">
        <w:rPr>
          <w:rFonts w:ascii="Times New Roman" w:eastAsia="Times New Roman" w:hAnsi="Times New Roman" w:cs="Times New Roman"/>
          <w:color w:val="000000"/>
          <w:lang w:eastAsia="ru-RU"/>
        </w:rPr>
        <w:t>Поручения, направляемые Клиентом по телефону передаются</w:t>
      </w:r>
      <w:proofErr w:type="gramEnd"/>
      <w:r w:rsidRPr="00F17F65">
        <w:rPr>
          <w:rFonts w:ascii="Times New Roman" w:eastAsia="Times New Roman" w:hAnsi="Times New Roman" w:cs="Times New Roman"/>
          <w:color w:val="000000"/>
          <w:lang w:eastAsia="ru-RU"/>
        </w:rPr>
        <w:t xml:space="preserve"> Клиентом только по специально выделенным линиям (номерам) Брокера, указанным в </w:t>
      </w:r>
      <w:r w:rsidRPr="00F17F65">
        <w:rPr>
          <w:rFonts w:ascii="Times New Roman" w:eastAsia="Times New Roman" w:hAnsi="Times New Roman" w:cs="Times New Roman"/>
          <w:lang w:eastAsia="ru-RU"/>
        </w:rPr>
        <w:t>пункте 13</w:t>
      </w:r>
      <w:r w:rsidRPr="00F17F65">
        <w:rPr>
          <w:rFonts w:ascii="Times New Roman" w:eastAsia="Times New Roman" w:hAnsi="Times New Roman" w:cs="Times New Roman"/>
          <w:color w:val="00B050"/>
          <w:lang w:eastAsia="ru-RU"/>
        </w:rPr>
        <w:t xml:space="preserve"> </w:t>
      </w:r>
      <w:r w:rsidRPr="00F17F65">
        <w:rPr>
          <w:rFonts w:ascii="Times New Roman" w:eastAsia="Times New Roman" w:hAnsi="Times New Roman" w:cs="Times New Roman"/>
          <w:color w:val="000000"/>
          <w:lang w:eastAsia="ru-RU"/>
        </w:rPr>
        <w:t>настоящих Правил.</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color w:val="000000"/>
          <w:lang w:eastAsia="ru-RU"/>
        </w:rPr>
      </w:pPr>
      <w:proofErr w:type="gramStart"/>
      <w:r w:rsidRPr="00F17F65">
        <w:rPr>
          <w:rFonts w:ascii="Times New Roman" w:eastAsia="Times New Roman" w:hAnsi="Times New Roman" w:cs="Times New Roman"/>
          <w:color w:val="000000"/>
          <w:lang w:eastAsia="ru-RU"/>
        </w:rPr>
        <w:t xml:space="preserve">В случае если Поручение было направлено Клиентом с использованием одного из перечисленных в </w:t>
      </w:r>
      <w:r w:rsidRPr="00F17F65">
        <w:rPr>
          <w:rFonts w:ascii="Times New Roman" w:eastAsia="Times New Roman" w:hAnsi="Times New Roman" w:cs="Times New Roman"/>
          <w:lang w:eastAsia="ru-RU"/>
        </w:rPr>
        <w:t>пункте 4.6</w:t>
      </w:r>
      <w:r w:rsidRPr="00F17F65">
        <w:rPr>
          <w:rFonts w:ascii="Times New Roman" w:eastAsia="Times New Roman" w:hAnsi="Times New Roman" w:cs="Times New Roman"/>
          <w:color w:val="0070C0"/>
          <w:lang w:eastAsia="ru-RU"/>
        </w:rPr>
        <w:t xml:space="preserve"> </w:t>
      </w:r>
      <w:r w:rsidRPr="00F17F65">
        <w:rPr>
          <w:rFonts w:ascii="Times New Roman" w:eastAsia="Times New Roman" w:hAnsi="Times New Roman" w:cs="Times New Roman"/>
          <w:lang w:eastAsia="ru-RU"/>
        </w:rPr>
        <w:t xml:space="preserve">настоящих </w:t>
      </w:r>
      <w:r w:rsidRPr="00F17F65">
        <w:rPr>
          <w:rFonts w:ascii="Times New Roman" w:eastAsia="Times New Roman" w:hAnsi="Times New Roman" w:cs="Times New Roman"/>
          <w:color w:val="000000"/>
          <w:lang w:eastAsia="ru-RU"/>
        </w:rPr>
        <w:t xml:space="preserve">Правил средств электронной связи (за исключением способа, указанного в </w:t>
      </w:r>
      <w:r w:rsidRPr="00F17F65">
        <w:rPr>
          <w:rFonts w:ascii="Times New Roman" w:eastAsia="Times New Roman" w:hAnsi="Times New Roman" w:cs="Times New Roman"/>
          <w:lang w:eastAsia="ru-RU"/>
        </w:rPr>
        <w:t xml:space="preserve">пункте 4.6.1 настоящих </w:t>
      </w:r>
      <w:r w:rsidRPr="00F17F65">
        <w:rPr>
          <w:rFonts w:ascii="Times New Roman" w:eastAsia="Times New Roman" w:hAnsi="Times New Roman" w:cs="Times New Roman"/>
          <w:color w:val="000000"/>
          <w:lang w:eastAsia="ru-RU"/>
        </w:rPr>
        <w:t xml:space="preserve">Правил), Клиент обязан предоставить Брокеру </w:t>
      </w:r>
      <w:r w:rsidRPr="00F17F65">
        <w:rPr>
          <w:rFonts w:ascii="Times New Roman" w:eastAsia="Times New Roman" w:hAnsi="Times New Roman" w:cs="Times New Roman"/>
          <w:lang w:eastAsia="ru-RU"/>
        </w:rPr>
        <w:t>должным образом оформленный оригинал Поручения на осуществление сделок с ценными бумагами</w:t>
      </w:r>
      <w:r w:rsidRPr="00F17F65">
        <w:rPr>
          <w:rFonts w:ascii="Times New Roman" w:eastAsia="Times New Roman" w:hAnsi="Times New Roman" w:cs="Times New Roman"/>
          <w:color w:val="000000"/>
          <w:lang w:eastAsia="ru-RU"/>
        </w:rPr>
        <w:t xml:space="preserve"> за подписью Клиента/представителя Клиента, содержащий необходимые условия в соответствии с </w:t>
      </w:r>
      <w:r w:rsidRPr="00F17F65">
        <w:rPr>
          <w:rFonts w:ascii="Times New Roman" w:eastAsia="Times New Roman" w:hAnsi="Times New Roman" w:cs="Times New Roman"/>
          <w:lang w:eastAsia="ru-RU"/>
        </w:rPr>
        <w:t>пунктом 4.2</w:t>
      </w:r>
      <w:r w:rsidRPr="00F17F65">
        <w:rPr>
          <w:rFonts w:ascii="Times New Roman" w:eastAsia="Times New Roman" w:hAnsi="Times New Roman" w:cs="Times New Roman"/>
          <w:color w:val="00B050"/>
          <w:lang w:eastAsia="ru-RU"/>
        </w:rPr>
        <w:t xml:space="preserve"> </w:t>
      </w:r>
      <w:r w:rsidRPr="00F17F65">
        <w:rPr>
          <w:rFonts w:ascii="Times New Roman" w:eastAsia="Times New Roman" w:hAnsi="Times New Roman" w:cs="Times New Roman"/>
          <w:lang w:eastAsia="ru-RU"/>
        </w:rPr>
        <w:t xml:space="preserve">настоящих </w:t>
      </w:r>
      <w:r w:rsidRPr="00F17F65">
        <w:rPr>
          <w:rFonts w:ascii="Times New Roman" w:eastAsia="Times New Roman" w:hAnsi="Times New Roman" w:cs="Times New Roman"/>
          <w:color w:val="000000"/>
          <w:lang w:eastAsia="ru-RU"/>
        </w:rPr>
        <w:t>Правил, в</w:t>
      </w:r>
      <w:proofErr w:type="gramEnd"/>
      <w:r w:rsidRPr="00F17F65">
        <w:rPr>
          <w:rFonts w:ascii="Times New Roman" w:eastAsia="Times New Roman" w:hAnsi="Times New Roman" w:cs="Times New Roman"/>
          <w:color w:val="000000"/>
          <w:lang w:eastAsia="ru-RU"/>
        </w:rPr>
        <w:t xml:space="preserve"> течение одного календарного месяца с даты направления Поручения посредством указанных сре</w:t>
      </w:r>
      <w:proofErr w:type="gramStart"/>
      <w:r w:rsidRPr="00F17F65">
        <w:rPr>
          <w:rFonts w:ascii="Times New Roman" w:eastAsia="Times New Roman" w:hAnsi="Times New Roman" w:cs="Times New Roman"/>
          <w:color w:val="000000"/>
          <w:lang w:eastAsia="ru-RU"/>
        </w:rPr>
        <w:t>дств св</w:t>
      </w:r>
      <w:proofErr w:type="gramEnd"/>
      <w:r w:rsidRPr="00F17F65">
        <w:rPr>
          <w:rFonts w:ascii="Times New Roman" w:eastAsia="Times New Roman" w:hAnsi="Times New Roman" w:cs="Times New Roman"/>
          <w:color w:val="000000"/>
          <w:lang w:eastAsia="ru-RU"/>
        </w:rPr>
        <w:t xml:space="preserve">язи. </w:t>
      </w:r>
    </w:p>
    <w:p w:rsidR="00F17F65" w:rsidRPr="00F17F65" w:rsidRDefault="00F17F65" w:rsidP="00F17F65">
      <w:pPr>
        <w:widowControl w:val="0"/>
        <w:autoSpaceDE w:val="0"/>
        <w:autoSpaceDN w:val="0"/>
        <w:spacing w:after="0" w:line="240" w:lineRule="auto"/>
        <w:ind w:left="567"/>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Неисполнение Клиентом обязанности по представлению указанного оригинала Поручения не влечет за собой недействительности заключенной за счет Клиента сделки, но является основанием для приостановления Брокером исполнения любых Поручений Клиента, а также принудительного закрытия Брокером по своему усмотрению любых позиций Клиента.</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Настоящими Правилами предусматриваются следующие типы поручений для подачи на торги:</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 xml:space="preserve">Поручение, в котором указывается текущая </w:t>
      </w:r>
      <w:r w:rsidRPr="00F17F65">
        <w:rPr>
          <w:rFonts w:ascii="Times New Roman" w:eastAsia="Times New Roman" w:hAnsi="Times New Roman" w:cs="Times New Roman"/>
          <w:b/>
          <w:lang w:eastAsia="ru-RU"/>
        </w:rPr>
        <w:t>рыночная цена</w:t>
      </w:r>
      <w:r w:rsidRPr="00F17F65">
        <w:rPr>
          <w:rFonts w:ascii="Times New Roman" w:eastAsia="Times New Roman" w:hAnsi="Times New Roman" w:cs="Times New Roman"/>
          <w:lang w:eastAsia="ru-RU"/>
        </w:rPr>
        <w:t>, сложившаяся на момент подачи Поручения на Бирже;</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 xml:space="preserve">Поручение, в котором указывается </w:t>
      </w:r>
      <w:r w:rsidRPr="00F17F65">
        <w:rPr>
          <w:rFonts w:ascii="Times New Roman" w:eastAsia="Times New Roman" w:hAnsi="Times New Roman" w:cs="Times New Roman"/>
          <w:b/>
          <w:lang w:eastAsia="ru-RU"/>
        </w:rPr>
        <w:t>лимитированная цена</w:t>
      </w:r>
      <w:r w:rsidRPr="00F17F65">
        <w:rPr>
          <w:rFonts w:ascii="Times New Roman" w:eastAsia="Times New Roman" w:hAnsi="Times New Roman" w:cs="Times New Roman"/>
          <w:lang w:eastAsia="ru-RU"/>
        </w:rPr>
        <w:t xml:space="preserve"> на покупку или продажу ценных бумаг.</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Все типы Поручений, поступившие Брокеру от Клиента, регистрируются и исполняются в порядке поступления.</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Брокер имеет право не исполнять или исполнять в неполном объеме Поручения Клиента в случае:</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сложившейся конъюнктуры рынка, препятствующей исполнению Поручения на заданных условиях, а также в случае изменения правил торгов;</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недостаточности денежных средств на ИИС Клиента;</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недостаточности ценных бумаг на Счете депо Клиента;</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несоблюдения сроков и условий, указанных в пунктах 3.2.3, 3.2.4, 3.3.11, 3.3.14, 4.4, 4.5, 4.6.4.6, 4.7, 5.3</w:t>
      </w:r>
      <w:r w:rsidRPr="00F17F65">
        <w:rPr>
          <w:rFonts w:ascii="Times New Roman" w:eastAsia="Times New Roman" w:hAnsi="Times New Roman" w:cs="Times New Roman"/>
          <w:color w:val="0070C0"/>
          <w:lang w:eastAsia="ru-RU"/>
        </w:rPr>
        <w:t xml:space="preserve"> </w:t>
      </w:r>
      <w:r w:rsidRPr="00F17F65">
        <w:rPr>
          <w:rFonts w:ascii="Times New Roman" w:eastAsia="Times New Roman" w:hAnsi="Times New Roman" w:cs="Times New Roman"/>
          <w:lang w:eastAsia="ru-RU"/>
        </w:rPr>
        <w:t>настоящих Правил;</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если условия Поручения не соответствуют требованиям, установленным настоящими Правилами, Биржей и законодательством Российской Федерации о ценных бумагах.</w:t>
      </w:r>
    </w:p>
    <w:p w:rsidR="00F17F65" w:rsidRPr="00F17F65" w:rsidRDefault="00F17F65" w:rsidP="00F17F65">
      <w:pPr>
        <w:widowControl w:val="0"/>
        <w:autoSpaceDE w:val="0"/>
        <w:autoSpaceDN w:val="0"/>
        <w:spacing w:after="0" w:line="240" w:lineRule="auto"/>
        <w:ind w:firstLine="720"/>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ind w:firstLine="720"/>
        <w:jc w:val="both"/>
        <w:rPr>
          <w:rFonts w:ascii="Times New Roman" w:eastAsia="Times New Roman" w:hAnsi="Times New Roman" w:cs="Times New Roman"/>
          <w:lang w:eastAsia="ru-RU"/>
        </w:rPr>
      </w:pPr>
    </w:p>
    <w:p w:rsidR="00F17F65" w:rsidRPr="00F17F65" w:rsidRDefault="00F17F65" w:rsidP="00F17F65">
      <w:pPr>
        <w:widowControl w:val="0"/>
        <w:numPr>
          <w:ilvl w:val="0"/>
          <w:numId w:val="22"/>
        </w:numPr>
        <w:autoSpaceDE w:val="0"/>
        <w:autoSpaceDN w:val="0"/>
        <w:spacing w:after="0" w:line="240" w:lineRule="auto"/>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ПОРЯДОК РАСЧЕТОВ ПО СДЕЛКАМ</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Клиент перечисляет денежные средства, необходимые для оплаты запланированных им операций по покупке ценных бумаг, в том числе для оплаты всех комиссий и сборов Биржи и Брокера, </w:t>
      </w:r>
      <w:proofErr w:type="gramStart"/>
      <w:r w:rsidRPr="00F17F65">
        <w:rPr>
          <w:rFonts w:ascii="Times New Roman" w:eastAsia="Times New Roman" w:hAnsi="Times New Roman" w:cs="Times New Roman"/>
          <w:lang w:eastAsia="ru-RU"/>
        </w:rPr>
        <w:t>на</w:t>
      </w:r>
      <w:proofErr w:type="gramEnd"/>
      <w:r w:rsidRPr="00F17F65">
        <w:rPr>
          <w:rFonts w:ascii="Times New Roman" w:eastAsia="Times New Roman" w:hAnsi="Times New Roman" w:cs="Times New Roman"/>
          <w:lang w:eastAsia="ru-RU"/>
        </w:rPr>
        <w:t xml:space="preserve"> свой ИИС у Брокера. Поступление указанных денежных средств на свой ИИС должно быть обеспечено Клиентом в срок не позднее, чем за 1 (Один) рабочий день до проведения сделки.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До направления Брокеру Поручения на совершение сделки по продаже ценных бумаг на Бирже Клиент должен зарезервировать на своем Счете депо ценные бумаги в количестве, достаточном для исполнения обязательств по поставке этих ценных бумаг по итогам сделки.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Клиент самостоятельно осуществляет </w:t>
      </w:r>
      <w:proofErr w:type="gramStart"/>
      <w:r w:rsidRPr="00F17F65">
        <w:rPr>
          <w:rFonts w:ascii="Times New Roman" w:eastAsia="Times New Roman" w:hAnsi="Times New Roman" w:cs="Times New Roman"/>
          <w:lang w:eastAsia="ru-RU"/>
        </w:rPr>
        <w:t>контроль за</w:t>
      </w:r>
      <w:proofErr w:type="gramEnd"/>
      <w:r w:rsidRPr="00F17F65">
        <w:rPr>
          <w:rFonts w:ascii="Times New Roman" w:eastAsia="Times New Roman" w:hAnsi="Times New Roman" w:cs="Times New Roman"/>
          <w:lang w:eastAsia="ru-RU"/>
        </w:rPr>
        <w:t xml:space="preserve"> достаточностью Активов, необходимых для </w:t>
      </w:r>
      <w:r w:rsidRPr="00F17F65">
        <w:rPr>
          <w:rFonts w:ascii="Times New Roman" w:eastAsia="Times New Roman" w:hAnsi="Times New Roman" w:cs="Times New Roman"/>
          <w:lang w:eastAsia="ru-RU"/>
        </w:rPr>
        <w:lastRenderedPageBreak/>
        <w:t>расчетов по сделкам. В случае если в результате приема Поручения на совершение сделки, какого-либо Актива, в том числе денежных сре</w:t>
      </w:r>
      <w:proofErr w:type="gramStart"/>
      <w:r w:rsidRPr="00F17F65">
        <w:rPr>
          <w:rFonts w:ascii="Times New Roman" w:eastAsia="Times New Roman" w:hAnsi="Times New Roman" w:cs="Times New Roman"/>
          <w:lang w:eastAsia="ru-RU"/>
        </w:rPr>
        <w:t>дств дл</w:t>
      </w:r>
      <w:proofErr w:type="gramEnd"/>
      <w:r w:rsidRPr="00F17F65">
        <w:rPr>
          <w:rFonts w:ascii="Times New Roman" w:eastAsia="Times New Roman" w:hAnsi="Times New Roman" w:cs="Times New Roman"/>
          <w:lang w:eastAsia="ru-RU"/>
        </w:rPr>
        <w:t>я оплаты всех комиссий и сборов Биржи и Брокера, окажется меньше, Брокер имеет право не исполнять такое Поручение.</w:t>
      </w:r>
    </w:p>
    <w:p w:rsidR="00F17F65" w:rsidRPr="00F17F65" w:rsidRDefault="00F17F65" w:rsidP="00F17F65">
      <w:pPr>
        <w:widowControl w:val="0"/>
        <w:autoSpaceDE w:val="0"/>
        <w:autoSpaceDN w:val="0"/>
        <w:spacing w:after="0" w:line="240" w:lineRule="auto"/>
        <w:ind w:left="567"/>
        <w:contextualSpacing/>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ind w:left="567"/>
        <w:contextualSpacing/>
        <w:jc w:val="both"/>
        <w:rPr>
          <w:rFonts w:ascii="Times New Roman" w:eastAsia="Times New Roman" w:hAnsi="Times New Roman" w:cs="Times New Roman"/>
          <w:lang w:eastAsia="ru-RU"/>
        </w:rPr>
      </w:pPr>
    </w:p>
    <w:p w:rsidR="00F17F65" w:rsidRPr="00F17F65" w:rsidRDefault="00F17F65" w:rsidP="00F17F65">
      <w:pPr>
        <w:widowControl w:val="0"/>
        <w:numPr>
          <w:ilvl w:val="0"/>
          <w:numId w:val="22"/>
        </w:numPr>
        <w:autoSpaceDE w:val="0"/>
        <w:autoSpaceDN w:val="0"/>
        <w:spacing w:after="0" w:line="240" w:lineRule="auto"/>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ВОЗНАГРАЖДЕНИЕ БРОКЕРА</w:t>
      </w:r>
    </w:p>
    <w:p w:rsidR="00F17F65" w:rsidRPr="00F17F65" w:rsidRDefault="00F17F65" w:rsidP="00F17F65">
      <w:pPr>
        <w:widowControl w:val="0"/>
        <w:autoSpaceDE w:val="0"/>
        <w:autoSpaceDN w:val="0"/>
        <w:spacing w:after="0" w:line="240" w:lineRule="auto"/>
        <w:ind w:left="567" w:hanging="567"/>
        <w:jc w:val="center"/>
        <w:rPr>
          <w:rFonts w:ascii="Times New Roman" w:eastAsia="Times New Roman" w:hAnsi="Times New Roman" w:cs="Times New Roman"/>
          <w:b/>
          <w:bCs/>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По сделкам с ценными бумагами, совершенными в соответствии с настоящим Договором, с Клиента взимается комиссионное вознаграждение в пользу Биржи по установленным ею ставкам, а также комиссионное вознаграждение Брокеру за выполнение брокерских услуг по ставкам, определяемым Тарифами (в рамках соответствующего Тарифного плана).</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Комиссионное вознаграждение Брокера устанавливается в процентах от суммы сделки без учета вознаграждений Биржи.</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Комиссионное вознаграждение, подлежащее уплате, не включает НДС, если иное не оговорено в Тарифах.</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Брокер имеет право в одностороннем порядке изменить Тарифы (виды и содержание Тарифных планов), уведомив об этом Клиента любыми доступными средствами, в том числе путем помещения на доске объявлений в </w:t>
      </w:r>
      <w:r w:rsidR="005F6599">
        <w:rPr>
          <w:rFonts w:ascii="Times New Roman" w:eastAsia="Times New Roman" w:hAnsi="Times New Roman" w:cs="Times New Roman"/>
          <w:lang w:eastAsia="ru-RU"/>
        </w:rPr>
        <w:t>ПАО «</w:t>
      </w:r>
      <w:proofErr w:type="spellStart"/>
      <w:r w:rsidR="005F6599">
        <w:rPr>
          <w:rFonts w:ascii="Times New Roman" w:eastAsia="Times New Roman" w:hAnsi="Times New Roman" w:cs="Times New Roman"/>
          <w:lang w:eastAsia="ru-RU"/>
        </w:rPr>
        <w:t>Совкомбанк</w:t>
      </w:r>
      <w:proofErr w:type="spellEnd"/>
      <w:r w:rsidR="005F6599">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 xml:space="preserve"> и на сайте Брокера в сети Интернет соответствующей информации о введении новых Тарифов не менее</w:t>
      </w:r>
      <w:proofErr w:type="gramStart"/>
      <w:r w:rsidRPr="00F17F65">
        <w:rPr>
          <w:rFonts w:ascii="Times New Roman" w:eastAsia="Times New Roman" w:hAnsi="Times New Roman" w:cs="Times New Roman"/>
          <w:lang w:eastAsia="ru-RU"/>
        </w:rPr>
        <w:t>,</w:t>
      </w:r>
      <w:proofErr w:type="gramEnd"/>
      <w:r w:rsidRPr="00F17F65">
        <w:rPr>
          <w:rFonts w:ascii="Times New Roman" w:eastAsia="Times New Roman" w:hAnsi="Times New Roman" w:cs="Times New Roman"/>
          <w:lang w:eastAsia="ru-RU"/>
        </w:rPr>
        <w:t xml:space="preserve"> чем за 7 (Семь) рабочих дней до даты вступления в силу соответствующих изменений.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При исполнении Поручения на покупку ценных бумаг на торгах комиссионное вознаграждение удерживается Брокером из суммы, зарезервированной на ИИС Клиента в соответствии с пунктом 5.1 настоящих Правил.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При исполнении Поручений Клиента на продажу ценных бумаг сумма комиссионного вознаграждения удерживается Брокером из суммы, вырученной Брокером от продажи ценных бумаг в день ее поступлении на ИИС Клиента.</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В случае недостаточности денежных средств на ИИС Клиента для расчетов с Брокером и Биржей, Брокер имеет право осуществить действия в соответствии с пунктом 7.6</w:t>
      </w:r>
      <w:r w:rsidRPr="00F17F65">
        <w:rPr>
          <w:rFonts w:ascii="Times New Roman" w:eastAsia="Times New Roman" w:hAnsi="Times New Roman" w:cs="Times New Roman"/>
          <w:color w:val="00B050"/>
          <w:lang w:eastAsia="ru-RU"/>
        </w:rPr>
        <w:t xml:space="preserve"> </w:t>
      </w:r>
      <w:r w:rsidRPr="00F17F65">
        <w:rPr>
          <w:rFonts w:ascii="Times New Roman" w:eastAsia="Times New Roman" w:hAnsi="Times New Roman" w:cs="Times New Roman"/>
          <w:lang w:eastAsia="ru-RU"/>
        </w:rPr>
        <w:t xml:space="preserve">настоящих </w:t>
      </w:r>
      <w:r w:rsidRPr="00F17F65">
        <w:rPr>
          <w:rFonts w:ascii="Times New Roman" w:eastAsia="Times New Roman" w:hAnsi="Times New Roman" w:cs="Times New Roman"/>
          <w:color w:val="000000"/>
          <w:lang w:eastAsia="ru-RU"/>
        </w:rPr>
        <w:t>Правил</w:t>
      </w:r>
      <w:r w:rsidRPr="00F17F65">
        <w:rPr>
          <w:rFonts w:ascii="Times New Roman" w:eastAsia="Times New Roman" w:hAnsi="Times New Roman" w:cs="Times New Roman"/>
          <w:lang w:eastAsia="ru-RU"/>
        </w:rPr>
        <w:t>.</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Комиссионное вознаграждение Брокера за перевод ценных бумаг Клиента с торгового раздела (на торговый раздел), а также на счета (со счетов) Клиента в депозитариях или реестрах эмитентов, определяется тарифами Депозитария </w:t>
      </w:r>
      <w:r w:rsidR="005F6599">
        <w:rPr>
          <w:rFonts w:ascii="Times New Roman" w:eastAsia="Times New Roman" w:hAnsi="Times New Roman" w:cs="Times New Roman"/>
          <w:lang w:eastAsia="ru-RU"/>
        </w:rPr>
        <w:t>ПАО «</w:t>
      </w:r>
      <w:proofErr w:type="spellStart"/>
      <w:r w:rsidR="005F6599">
        <w:rPr>
          <w:rFonts w:ascii="Times New Roman" w:eastAsia="Times New Roman" w:hAnsi="Times New Roman" w:cs="Times New Roman"/>
          <w:lang w:eastAsia="ru-RU"/>
        </w:rPr>
        <w:t>Совкомбанк</w:t>
      </w:r>
      <w:proofErr w:type="spellEnd"/>
      <w:r w:rsidR="005F6599">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 xml:space="preserve"> и уплачивается в порядке, установленном Депозитарным договором, заключенным между Брокером и Клиентом.</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Комиссионное вознаграждение Брокера за услуги Депозитария </w:t>
      </w:r>
      <w:r w:rsidR="005F6599">
        <w:rPr>
          <w:rFonts w:ascii="Times New Roman" w:eastAsia="Times New Roman" w:hAnsi="Times New Roman" w:cs="Times New Roman"/>
          <w:lang w:eastAsia="ru-RU"/>
        </w:rPr>
        <w:t>ПАО «</w:t>
      </w:r>
      <w:proofErr w:type="spellStart"/>
      <w:r w:rsidR="005F6599">
        <w:rPr>
          <w:rFonts w:ascii="Times New Roman" w:eastAsia="Times New Roman" w:hAnsi="Times New Roman" w:cs="Times New Roman"/>
          <w:lang w:eastAsia="ru-RU"/>
        </w:rPr>
        <w:t>Совкомбанк</w:t>
      </w:r>
      <w:proofErr w:type="spellEnd"/>
      <w:r w:rsidR="005F6599">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 xml:space="preserve"> также может быть списано со счёта ИИС при условии подачи Клиентом Поручения по форме, установленной в Приложении № 6 к настоящим </w:t>
      </w:r>
      <w:r w:rsidRPr="00F17F65">
        <w:rPr>
          <w:rFonts w:ascii="Times New Roman" w:eastAsia="Times New Roman" w:hAnsi="Times New Roman" w:cs="Times New Roman"/>
          <w:color w:val="000000"/>
          <w:lang w:eastAsia="ru-RU"/>
        </w:rPr>
        <w:t>Правилам</w:t>
      </w:r>
      <w:r w:rsidRPr="00F17F65">
        <w:rPr>
          <w:rFonts w:ascii="Times New Roman" w:eastAsia="Times New Roman" w:hAnsi="Times New Roman" w:cs="Times New Roman"/>
          <w:lang w:eastAsia="ru-RU"/>
        </w:rPr>
        <w:t>.</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Клиент самостоятельно осуществляет уплату всех налогов и сборов, за исключением случаев, когда в соответствии с законодательством Российской Федерации на Брокера возложена обязанность </w:t>
      </w:r>
      <w:proofErr w:type="gramStart"/>
      <w:r w:rsidRPr="00F17F65">
        <w:rPr>
          <w:rFonts w:ascii="Times New Roman" w:eastAsia="Times New Roman" w:hAnsi="Times New Roman" w:cs="Times New Roman"/>
          <w:lang w:eastAsia="ru-RU"/>
        </w:rPr>
        <w:t>исполнять</w:t>
      </w:r>
      <w:proofErr w:type="gramEnd"/>
      <w:r w:rsidRPr="00F17F65">
        <w:rPr>
          <w:rFonts w:ascii="Times New Roman" w:eastAsia="Times New Roman" w:hAnsi="Times New Roman" w:cs="Times New Roman"/>
          <w:lang w:eastAsia="ru-RU"/>
        </w:rPr>
        <w:t xml:space="preserve"> по отношению к Клиенту функции налогового агента.</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Комиссионное вознаграждение уплачивается Клиентом Брокеру в соответствии с согласованным Сторонами Тарифным планом указанном в Приложении №3 к Регламенту. Клиент вправе выбрать иной Тарифный план, подав Заявление по форме, установленной в Приложении № 2 к настоящему Договору. Заявление подается Брокеру в двух экземплярах, при этом Тарифный план считается измененным и обязательным для Сторон только в случае принятия указанного Заявления Брокером (о чем на Заявлении делается отметка уполномоченным представителем Брокера). Брокер имеет право отказать в принятии Заявления и переходе Клиента на новый Тарифный план. Срок введения в действие нового Тарифного плана определяется Брокером при принятии Заявления и указывается в тексте Заявления (данный срок не может превышать 90 (Девяносто дней) со дня подачи Заявления).</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lang w:eastAsia="ru-RU"/>
        </w:rPr>
      </w:pPr>
    </w:p>
    <w:p w:rsidR="00F17F65" w:rsidRPr="00F17F65" w:rsidRDefault="00F17F65" w:rsidP="00F17F65">
      <w:pPr>
        <w:widowControl w:val="0"/>
        <w:numPr>
          <w:ilvl w:val="0"/>
          <w:numId w:val="22"/>
        </w:numPr>
        <w:autoSpaceDE w:val="0"/>
        <w:autoSpaceDN w:val="0"/>
        <w:spacing w:after="0" w:line="240" w:lineRule="auto"/>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ОТВЕТСТВЕННОСТЬ СТОРОН</w:t>
      </w:r>
    </w:p>
    <w:p w:rsidR="00F17F65" w:rsidRPr="00F17F65" w:rsidRDefault="00F17F65" w:rsidP="00F17F65">
      <w:pPr>
        <w:widowControl w:val="0"/>
        <w:autoSpaceDE w:val="0"/>
        <w:autoSpaceDN w:val="0"/>
        <w:spacing w:after="0" w:line="240" w:lineRule="auto"/>
        <w:ind w:left="567" w:hanging="567"/>
        <w:rPr>
          <w:rFonts w:ascii="Times New Roman" w:eastAsia="Times New Roman" w:hAnsi="Times New Roman" w:cs="Times New Roman"/>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За невыполнение или ненадлежащее выполнение обязательств по настоящему Соглашению ИИС </w:t>
      </w:r>
      <w:r w:rsidRPr="00F17F65">
        <w:rPr>
          <w:rFonts w:ascii="Times New Roman" w:eastAsia="Times New Roman" w:hAnsi="Times New Roman" w:cs="Times New Roman"/>
          <w:lang w:eastAsia="ru-RU"/>
        </w:rPr>
        <w:lastRenderedPageBreak/>
        <w:t>Стороны несут ответственность в соответствии с действующим законодательством.</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В случае задержки перечисления денежных средств по поручению Клиента по вине Брокера, последний уплачивает пени в размере ставки рефинансирования ЦБ РФ, действующей на дату получения поручения Клиента, от не перечисленной суммы за каждый день просрочки.</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Брокер не несет ответственности, если он не мог выполнить Поручение Клиента:</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из-за сложившейся конъюнктуры рынка, препятствующей исполнению Поручения на заданных условиях, а также в случае изменения правил торгов;</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в случае недостаточности денежных средств на ИИС Клиента;</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в случае недостаточного количества ценных бумаг на Счете депо Клиента;</w:t>
      </w:r>
    </w:p>
    <w:p w:rsidR="00F17F65" w:rsidRPr="00F17F65" w:rsidRDefault="00F17F65" w:rsidP="00F17F65">
      <w:pPr>
        <w:widowControl w:val="0"/>
        <w:autoSpaceDE w:val="0"/>
        <w:autoSpaceDN w:val="0"/>
        <w:spacing w:after="0" w:line="240" w:lineRule="auto"/>
        <w:ind w:left="851" w:hanging="284"/>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 xml:space="preserve">в случае несоблюдения Клиентом сроков и условий, указанных в пунктах 3.2.3, 3.2.4, 3.3.11, 3.3.14, 4.4, 4.5, 4.6.4.6, 4.7, 5.3 настоящих </w:t>
      </w:r>
      <w:r w:rsidRPr="00F17F65">
        <w:rPr>
          <w:rFonts w:ascii="Times New Roman" w:eastAsia="Times New Roman" w:hAnsi="Times New Roman" w:cs="Times New Roman"/>
          <w:color w:val="000000"/>
          <w:lang w:eastAsia="ru-RU"/>
        </w:rPr>
        <w:t>Правил</w:t>
      </w:r>
      <w:r w:rsidRPr="00F17F65">
        <w:rPr>
          <w:rFonts w:ascii="Times New Roman" w:eastAsia="Times New Roman" w:hAnsi="Times New Roman" w:cs="Times New Roman"/>
          <w:lang w:eastAsia="ru-RU"/>
        </w:rPr>
        <w:t>.</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u w:val="single"/>
          <w:lang w:eastAsia="ru-RU"/>
        </w:rPr>
      </w:pPr>
      <w:r w:rsidRPr="00F17F65">
        <w:rPr>
          <w:rFonts w:ascii="Times New Roman" w:eastAsia="Times New Roman" w:hAnsi="Times New Roman" w:cs="Times New Roman"/>
          <w:lang w:eastAsia="ru-RU"/>
        </w:rPr>
        <w:t>Брокер не несет ответственности за негативные последствия, возникающие для Клиента, за возникновение убытков Клиента, в том числе, за утрату Клиентом возможности воспользоваться правом на предоставление налогового вычета, взыскание с Клиента соответствующих сумм пеней</w:t>
      </w:r>
      <w:r w:rsidRPr="00F17F65">
        <w:rPr>
          <w:rFonts w:ascii="Times New Roman" w:eastAsia="Times New Roman" w:hAnsi="Times New Roman" w:cs="Times New Roman"/>
          <w:u w:val="single"/>
          <w:lang w:eastAsia="ru-RU"/>
        </w:rPr>
        <w:t>.</w:t>
      </w:r>
    </w:p>
    <w:p w:rsidR="00F17F65" w:rsidRPr="00F17F65" w:rsidRDefault="00F17F65" w:rsidP="00F17F65">
      <w:pPr>
        <w:spacing w:after="0" w:line="240" w:lineRule="auto"/>
        <w:ind w:left="1276" w:hanging="709"/>
        <w:jc w:val="both"/>
        <w:rPr>
          <w:rFonts w:ascii="Times New Roman" w:eastAsia="Times New Roman" w:hAnsi="Times New Roman" w:cs="Times New Roman"/>
        </w:rPr>
      </w:pPr>
      <w:proofErr w:type="gramStart"/>
      <w:r w:rsidRPr="00F17F65">
        <w:rPr>
          <w:rFonts w:ascii="Times New Roman" w:eastAsia="Times New Roman" w:hAnsi="Times New Roman" w:cs="Times New Roman"/>
        </w:rPr>
        <w:t>7.4.1.</w:t>
      </w:r>
      <w:r w:rsidRPr="00F17F65">
        <w:rPr>
          <w:rFonts w:ascii="Times New Roman" w:eastAsia="Times New Roman" w:hAnsi="Times New Roman" w:cs="Times New Roman"/>
        </w:rPr>
        <w:tab/>
        <w:t>в случае предоставления Клиентом Брокеру или иным профессиональным участникам рынка ценных бумаг недостоверной и/или неполной, неактуальной информации, недостоверных, неполных, неактуальных, поддельных документов, справок/документов налоговых органов, подлежавших предоставлению Клиентом Брокеру, Справок от других профессиональных участников рынка ценных бумаг или другим профессиональным участникам рынка ценных бумаг, документов, необходимых для подтверждения, что поступавшие Брокеру Активы поступали с ИИС, открытого Клиенту</w:t>
      </w:r>
      <w:proofErr w:type="gramEnd"/>
      <w:r w:rsidRPr="00F17F65">
        <w:rPr>
          <w:rFonts w:ascii="Times New Roman" w:eastAsia="Times New Roman" w:hAnsi="Times New Roman" w:cs="Times New Roman"/>
        </w:rPr>
        <w:t xml:space="preserve"> у другого профессионального участника рынка ценных бумаг, в том числе, в случае поступления Брокеру Активов со счетов иных профессиональных участников рынка ценных бумаг, отличных </w:t>
      </w:r>
      <w:proofErr w:type="gramStart"/>
      <w:r w:rsidRPr="00F17F65">
        <w:rPr>
          <w:rFonts w:ascii="Times New Roman" w:eastAsia="Times New Roman" w:hAnsi="Times New Roman" w:cs="Times New Roman"/>
        </w:rPr>
        <w:t>от</w:t>
      </w:r>
      <w:proofErr w:type="gramEnd"/>
      <w:r w:rsidRPr="00F17F65">
        <w:rPr>
          <w:rFonts w:ascii="Times New Roman" w:eastAsia="Times New Roman" w:hAnsi="Times New Roman" w:cs="Times New Roman"/>
        </w:rPr>
        <w:t xml:space="preserve"> указанных в Справке;</w:t>
      </w:r>
    </w:p>
    <w:p w:rsidR="00F17F65" w:rsidRPr="00F17F65" w:rsidRDefault="00F17F65" w:rsidP="00F17F65">
      <w:pPr>
        <w:spacing w:after="0" w:line="240" w:lineRule="auto"/>
        <w:ind w:left="1276" w:hanging="709"/>
        <w:jc w:val="both"/>
        <w:rPr>
          <w:rFonts w:ascii="Times New Roman" w:eastAsia="Times New Roman" w:hAnsi="Times New Roman" w:cs="Times New Roman"/>
        </w:rPr>
      </w:pPr>
      <w:r w:rsidRPr="00F17F65">
        <w:rPr>
          <w:rFonts w:ascii="Times New Roman" w:eastAsia="Times New Roman" w:hAnsi="Times New Roman" w:cs="Times New Roman"/>
        </w:rPr>
        <w:t>7.4.2.</w:t>
      </w:r>
      <w:r w:rsidRPr="00F17F65">
        <w:rPr>
          <w:rFonts w:ascii="Times New Roman" w:eastAsia="Times New Roman" w:hAnsi="Times New Roman" w:cs="Times New Roman"/>
        </w:rPr>
        <w:tab/>
        <w:t>в случае, если Клиент на момент заключения Соглашения ИИС, или на любой иной момент действия Договора не являлся налоговым резидентом Российской Федерации в соответствии с налоговым законодательством Российской Федерации;</w:t>
      </w:r>
    </w:p>
    <w:p w:rsidR="00F17F65" w:rsidRPr="00F17F65" w:rsidRDefault="00F17F65" w:rsidP="00F17F65">
      <w:pPr>
        <w:spacing w:after="0" w:line="240" w:lineRule="auto"/>
        <w:ind w:left="1276" w:hanging="709"/>
        <w:jc w:val="both"/>
        <w:rPr>
          <w:rFonts w:ascii="Times New Roman" w:eastAsia="Times New Roman" w:hAnsi="Times New Roman" w:cs="Times New Roman"/>
        </w:rPr>
      </w:pPr>
      <w:r w:rsidRPr="00F17F65">
        <w:rPr>
          <w:rFonts w:ascii="Times New Roman" w:eastAsia="Times New Roman" w:hAnsi="Times New Roman" w:cs="Times New Roman"/>
        </w:rPr>
        <w:t>7.4.3.</w:t>
      </w:r>
      <w:r w:rsidRPr="00F17F65">
        <w:rPr>
          <w:rFonts w:ascii="Times New Roman" w:eastAsia="Times New Roman" w:hAnsi="Times New Roman" w:cs="Times New Roman"/>
        </w:rPr>
        <w:tab/>
        <w:t>в случае неисполнения Клиентом своих обязательств, предусмотренных Правилами, в том числе, по соблюдению ограничений на передачу Активов на ИИС;</w:t>
      </w:r>
    </w:p>
    <w:p w:rsidR="00F17F65" w:rsidRPr="00F17F65" w:rsidRDefault="00F17F65" w:rsidP="00F17F65">
      <w:pPr>
        <w:spacing w:after="0" w:line="240" w:lineRule="auto"/>
        <w:ind w:left="1276" w:hanging="709"/>
        <w:jc w:val="both"/>
        <w:rPr>
          <w:rFonts w:ascii="Times New Roman" w:eastAsia="Times New Roman" w:hAnsi="Times New Roman" w:cs="Times New Roman"/>
        </w:rPr>
      </w:pPr>
      <w:r w:rsidRPr="00F17F65">
        <w:rPr>
          <w:rFonts w:ascii="Times New Roman" w:eastAsia="Times New Roman" w:hAnsi="Times New Roman" w:cs="Times New Roman"/>
        </w:rPr>
        <w:t>7.4.5.</w:t>
      </w:r>
      <w:r w:rsidRPr="00F17F65">
        <w:rPr>
          <w:rFonts w:ascii="Times New Roman" w:eastAsia="Times New Roman" w:hAnsi="Times New Roman" w:cs="Times New Roman"/>
        </w:rPr>
        <w:tab/>
        <w:t>в случае расторжения Соглашения ИИС в одностороннем порядке по инициативе Клиента при наступлении условий, предусмотренных Правилами;</w:t>
      </w:r>
    </w:p>
    <w:p w:rsidR="00F17F65" w:rsidRPr="00F17F65" w:rsidRDefault="00F17F65" w:rsidP="00F17F65">
      <w:pPr>
        <w:spacing w:after="0" w:line="240" w:lineRule="auto"/>
        <w:ind w:left="1276" w:hanging="709"/>
        <w:jc w:val="both"/>
        <w:rPr>
          <w:rFonts w:ascii="Times New Roman" w:eastAsia="Times New Roman" w:hAnsi="Times New Roman" w:cs="Times New Roman"/>
        </w:rPr>
      </w:pPr>
      <w:r w:rsidRPr="00F17F65">
        <w:rPr>
          <w:rFonts w:ascii="Times New Roman" w:eastAsia="Times New Roman" w:hAnsi="Times New Roman" w:cs="Times New Roman"/>
        </w:rPr>
        <w:t>7.4.6.</w:t>
      </w:r>
      <w:r w:rsidRPr="00F17F65">
        <w:rPr>
          <w:rFonts w:ascii="Times New Roman" w:eastAsia="Times New Roman" w:hAnsi="Times New Roman" w:cs="Times New Roman"/>
        </w:rPr>
        <w:tab/>
        <w:t>в случае невозможности расторжения Соглашения ИИС в одностороннем порядке по инициативе Клиента до наступления условий, предусмотренных Правилами.</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Клиент настоящим обязуется возместить Брокеру в течение 5 (Пяти) рабочих дней с момента направления Брокером соответствующего требования Клиенту все суммы понесенных Брокером расходов в связи с привлечением Брокера к ответственности, в том числе, суммы штрафов, пеней, расходов на представителя для представления интересов Брокера в административном производстве, в суде.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В случае неисполнения/ненадлежащего исполнения Клиентом своих обязательств по уплате вознаграждения Брокера и/или расходов Брокера, предусмотренных настоящими Правилами Брокер вправе: </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продать необходимое количество принадлежащих Клиенту ценных бумаг на требуемую сумму по рыночной цене на ближайшей торговой сессии и удержать причитающуюся Брокеру и Бирже сумму комиссий и сборов из денежных средств, поступивших от продажи ценных бумаг. Оставшиеся после удержания денежные средства остаются на ИИС Клиента.</w:t>
      </w:r>
    </w:p>
    <w:p w:rsidR="00F17F65" w:rsidRPr="00F17F65" w:rsidRDefault="00F17F65" w:rsidP="00F17F65">
      <w:pPr>
        <w:widowControl w:val="0"/>
        <w:numPr>
          <w:ilvl w:val="2"/>
          <w:numId w:val="22"/>
        </w:numPr>
        <w:autoSpaceDE w:val="0"/>
        <w:autoSpaceDN w:val="0"/>
        <w:spacing w:after="0" w:line="240" w:lineRule="auto"/>
        <w:ind w:left="1276" w:hanging="709"/>
        <w:contextualSpacing/>
        <w:jc w:val="both"/>
        <w:rPr>
          <w:rFonts w:ascii="Times New Roman" w:eastAsia="Times New Roman" w:hAnsi="Times New Roman" w:cs="Times New Roman"/>
          <w:lang w:eastAsia="ru-RU"/>
        </w:rPr>
      </w:pPr>
      <w:proofErr w:type="gramStart"/>
      <w:r w:rsidRPr="00F17F65">
        <w:rPr>
          <w:rFonts w:ascii="Times New Roman" w:eastAsia="Times New Roman" w:hAnsi="Times New Roman" w:cs="Times New Roman"/>
          <w:lang w:eastAsia="ru-RU"/>
        </w:rPr>
        <w:t>списывать без распоряжения (согласия) Клиента на основании соответствующих расчетных документов денежные средства в размере, необходимом для исполнения обязательств Клиента по возмещению расходов Брокера, указанных в пункте 7.5 настоящих Правил,</w:t>
      </w:r>
      <w:r w:rsidRPr="00F17F65">
        <w:rPr>
          <w:rFonts w:ascii="Times New Roman" w:eastAsia="Times New Roman" w:hAnsi="Times New Roman" w:cs="Times New Roman"/>
          <w:b/>
          <w:color w:val="0070C0"/>
          <w:lang w:eastAsia="ru-RU"/>
        </w:rPr>
        <w:t xml:space="preserve"> </w:t>
      </w:r>
      <w:r w:rsidRPr="00F17F65">
        <w:rPr>
          <w:rFonts w:ascii="Times New Roman" w:eastAsia="Times New Roman" w:hAnsi="Times New Roman" w:cs="Times New Roman"/>
          <w:lang w:eastAsia="ru-RU"/>
        </w:rPr>
        <w:t xml:space="preserve">и по уплате вознаграждения Брокеру, указанного в </w:t>
      </w:r>
      <w:r w:rsidRPr="00F17F65">
        <w:rPr>
          <w:rFonts w:ascii="Times New Roman" w:eastAsia="Times New Roman" w:hAnsi="Times New Roman" w:cs="Times New Roman"/>
        </w:rPr>
        <w:t>разделе 6</w:t>
      </w:r>
      <w:r w:rsidRPr="00F17F65">
        <w:rPr>
          <w:rFonts w:ascii="Times New Roman" w:eastAsia="Times New Roman" w:hAnsi="Times New Roman" w:cs="Times New Roman"/>
          <w:lang w:eastAsia="ru-RU"/>
        </w:rPr>
        <w:t xml:space="preserve"> Правил, а также налоги на доходы физических лиц исчисленных к удержанию с иных брокерских счетов, открытых Клиентом в</w:t>
      </w:r>
      <w:r w:rsidR="005F6599">
        <w:rPr>
          <w:rFonts w:ascii="Times New Roman" w:eastAsia="Times New Roman" w:hAnsi="Times New Roman" w:cs="Times New Roman"/>
          <w:lang w:eastAsia="ru-RU"/>
        </w:rPr>
        <w:t xml:space="preserve"> ПАО «</w:t>
      </w:r>
      <w:proofErr w:type="spellStart"/>
      <w:r w:rsidR="005F6599">
        <w:rPr>
          <w:rFonts w:ascii="Times New Roman" w:eastAsia="Times New Roman" w:hAnsi="Times New Roman" w:cs="Times New Roman"/>
          <w:lang w:eastAsia="ru-RU"/>
        </w:rPr>
        <w:t>Совкомбанк</w:t>
      </w:r>
      <w:proofErr w:type="spellEnd"/>
      <w:r w:rsidR="005F6599">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 с ИИС</w:t>
      </w:r>
      <w:proofErr w:type="gramEnd"/>
      <w:r w:rsidRPr="00F17F65">
        <w:rPr>
          <w:rFonts w:ascii="Times New Roman" w:eastAsia="Times New Roman" w:hAnsi="Times New Roman" w:cs="Times New Roman"/>
          <w:lang w:eastAsia="ru-RU"/>
        </w:rPr>
        <w:t xml:space="preserve">, открытого в соответствии с настоящими Правилами, а также с любого другого счета Клиента, открытого в </w:t>
      </w:r>
      <w:r w:rsidR="005F6599">
        <w:rPr>
          <w:rFonts w:ascii="Times New Roman" w:eastAsia="Times New Roman" w:hAnsi="Times New Roman" w:cs="Times New Roman"/>
          <w:lang w:eastAsia="ru-RU"/>
        </w:rPr>
        <w:t>ПАО «</w:t>
      </w:r>
      <w:proofErr w:type="spellStart"/>
      <w:r w:rsidR="005F6599">
        <w:rPr>
          <w:rFonts w:ascii="Times New Roman" w:eastAsia="Times New Roman" w:hAnsi="Times New Roman" w:cs="Times New Roman"/>
          <w:lang w:eastAsia="ru-RU"/>
        </w:rPr>
        <w:t>Совкомбанк</w:t>
      </w:r>
      <w:proofErr w:type="spellEnd"/>
      <w:r w:rsidR="005F6599">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 xml:space="preserve"> в случае недостаточности денежных средств на ИИС для исполнения указанных обязатель</w:t>
      </w:r>
      <w:proofErr w:type="gramStart"/>
      <w:r w:rsidRPr="00F17F65">
        <w:rPr>
          <w:rFonts w:ascii="Times New Roman" w:eastAsia="Times New Roman" w:hAnsi="Times New Roman" w:cs="Times New Roman"/>
          <w:lang w:eastAsia="ru-RU"/>
        </w:rPr>
        <w:t>ств Кл</w:t>
      </w:r>
      <w:proofErr w:type="gramEnd"/>
      <w:r w:rsidRPr="00F17F65">
        <w:rPr>
          <w:rFonts w:ascii="Times New Roman" w:eastAsia="Times New Roman" w:hAnsi="Times New Roman" w:cs="Times New Roman"/>
          <w:lang w:eastAsia="ru-RU"/>
        </w:rPr>
        <w:t xml:space="preserve">иента. </w:t>
      </w:r>
    </w:p>
    <w:p w:rsidR="00F17F65" w:rsidRPr="00F17F65" w:rsidRDefault="00F17F65" w:rsidP="00F17F65">
      <w:pPr>
        <w:spacing w:after="0" w:line="240" w:lineRule="auto"/>
        <w:ind w:firstLine="720"/>
        <w:jc w:val="both"/>
        <w:rPr>
          <w:rFonts w:ascii="Times New Roman" w:eastAsia="Times New Roman" w:hAnsi="Times New Roman" w:cs="Times New Roman"/>
        </w:rPr>
      </w:pPr>
    </w:p>
    <w:p w:rsidR="00F17F65" w:rsidRPr="00F17F65" w:rsidRDefault="00F17F65" w:rsidP="00F17F65">
      <w:pPr>
        <w:spacing w:after="0" w:line="240" w:lineRule="auto"/>
        <w:ind w:firstLine="720"/>
        <w:jc w:val="both"/>
        <w:rPr>
          <w:rFonts w:ascii="Times New Roman" w:eastAsia="Times New Roman" w:hAnsi="Times New Roman" w:cs="Times New Roman"/>
        </w:rPr>
      </w:pPr>
    </w:p>
    <w:p w:rsidR="00F17F65" w:rsidRPr="00F17F65" w:rsidRDefault="00F17F65" w:rsidP="00F17F65">
      <w:pPr>
        <w:widowControl w:val="0"/>
        <w:numPr>
          <w:ilvl w:val="0"/>
          <w:numId w:val="22"/>
        </w:numPr>
        <w:autoSpaceDE w:val="0"/>
        <w:autoSpaceDN w:val="0"/>
        <w:spacing w:after="0" w:line="240" w:lineRule="auto"/>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ФОРС-МАЖОРНЫЕ ОБСТОЯТЕЛЬСТВА</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Стороны освобождаются от ответственности за частичное или полное неисполнение обязательств по настоящему Соглашению ИИС, если оно явилось следствием обстоятельств непреодолимой силы, возникших после присоединения к Правилам, в результате событий чрезвычайного характера, которые Стороны не могли ни предвидеть, ни предотвратить разумными мерами. К таким обстоятельствам Стороны относят военные действия, массовые беспорядки, стихийные действия и забастовки, решения органов Биржи, делающие невозможным исполнение обязательств по Соглашению ИИС.</w:t>
      </w:r>
    </w:p>
    <w:p w:rsidR="00F17F65" w:rsidRPr="00F17F65" w:rsidRDefault="00F17F65" w:rsidP="00F17F65">
      <w:pPr>
        <w:widowControl w:val="0"/>
        <w:autoSpaceDE w:val="0"/>
        <w:autoSpaceDN w:val="0"/>
        <w:spacing w:after="0" w:line="240" w:lineRule="auto"/>
        <w:ind w:firstLine="720"/>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ind w:firstLine="720"/>
        <w:jc w:val="both"/>
        <w:rPr>
          <w:rFonts w:ascii="Times New Roman" w:eastAsia="Times New Roman" w:hAnsi="Times New Roman" w:cs="Times New Roman"/>
          <w:lang w:eastAsia="ru-RU"/>
        </w:rPr>
      </w:pPr>
    </w:p>
    <w:p w:rsidR="00F17F65" w:rsidRPr="00F17F65" w:rsidRDefault="00F17F65" w:rsidP="00F17F65">
      <w:pPr>
        <w:widowControl w:val="0"/>
        <w:numPr>
          <w:ilvl w:val="0"/>
          <w:numId w:val="22"/>
        </w:numPr>
        <w:autoSpaceDE w:val="0"/>
        <w:autoSpaceDN w:val="0"/>
        <w:spacing w:after="0" w:line="240" w:lineRule="auto"/>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УСЛОВИЯ КОНФИДЕНЦИАЛЬНОСТИ</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Любая информация, передаваемая одной Стороной другой Стороне в период действия настоящего Соглашения ИИС, касающаяся операций на рынке ценных бумаг, является конфиденциальной и не подлежит разглашению третьим лицам, за исключением случаев, предусмотренных действующим законодательством.</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Обязанности по соблюдению конфиденциальности остаются в силе и после прекращения действия настоящего Соглашения ИИС в течение 5 (Пяти) лет.</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proofErr w:type="gramStart"/>
      <w:r w:rsidRPr="00F17F65">
        <w:rPr>
          <w:rFonts w:ascii="Times New Roman" w:eastAsia="Times New Roman" w:hAnsi="Times New Roman" w:cs="Times New Roman"/>
          <w:lang w:eastAsia="ru-RU"/>
        </w:rPr>
        <w:t>В случае разглашении конфиденциальной информации одной из Сторон по Соглашению ИИС лицам, не указанным в настоящем Регламенте, а также в случаях, не предусмотренных законодательством Российской Федерации, Сторона, чьи права при этом были нарушены, вправе потребовать от другой Стороны возмещения причиненных ей убытков в порядке, установленном законодательством Российской Федерации.</w:t>
      </w:r>
      <w:proofErr w:type="gramEnd"/>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numPr>
          <w:ilvl w:val="0"/>
          <w:numId w:val="22"/>
        </w:numPr>
        <w:autoSpaceDE w:val="0"/>
        <w:autoSpaceDN w:val="0"/>
        <w:spacing w:after="0" w:line="240" w:lineRule="auto"/>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ПОРЯДОК РАССМОТРЕНИЯ СПОРОВ</w:t>
      </w:r>
    </w:p>
    <w:p w:rsidR="00F17F65" w:rsidRPr="00F17F65" w:rsidRDefault="00F17F65" w:rsidP="00F17F65">
      <w:pPr>
        <w:widowControl w:val="0"/>
        <w:autoSpaceDE w:val="0"/>
        <w:autoSpaceDN w:val="0"/>
        <w:spacing w:after="0" w:line="240" w:lineRule="auto"/>
        <w:ind w:firstLine="720"/>
        <w:jc w:val="both"/>
        <w:rPr>
          <w:rFonts w:ascii="Times New Roman" w:eastAsia="Times New Roman" w:hAnsi="Times New Roman" w:cs="Times New Roman"/>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b/>
          <w:bCs/>
          <w:lang w:eastAsia="ru-RU"/>
        </w:rPr>
      </w:pPr>
      <w:r w:rsidRPr="00F17F65">
        <w:rPr>
          <w:rFonts w:ascii="Times New Roman" w:eastAsia="Times New Roman" w:hAnsi="Times New Roman" w:cs="Times New Roman"/>
          <w:lang w:eastAsia="ru-RU"/>
        </w:rPr>
        <w:t>В случае возникновения разногласий по основным условиям сделок Стороны обязуются урегулировать отношения путем переговоров и могут использовать при этом записи телефонных разговоров, что признается Брокером и Клиентом в качестве юридического, значимого доказательства согласования условии сделки.</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b/>
          <w:bCs/>
          <w:lang w:eastAsia="ru-RU"/>
        </w:rPr>
      </w:pPr>
      <w:r w:rsidRPr="00F17F65">
        <w:rPr>
          <w:rFonts w:ascii="Times New Roman" w:eastAsia="Times New Roman" w:hAnsi="Times New Roman" w:cs="Times New Roman"/>
          <w:lang w:eastAsia="ru-RU"/>
        </w:rPr>
        <w:t>Стороны обязуются предпринимать необходимые действия для урегулирования всех споров, возникающих из настоящих Правил, путем переговоров. В случае возникновения какого-либо спора Сторона направляет другой Стороне претензию с указанием существа спора и заявленных требований. Претензия рассматривается в течение 30 (Тридцати) календарных дней. При неполучении ответа в установленный срок, спор может быть передан на разрешение в суд по месту нахождения Брокера в порядке, предусмотренном действующим законодательством.</w:t>
      </w:r>
    </w:p>
    <w:p w:rsidR="00F17F65" w:rsidRPr="00F17F65" w:rsidRDefault="00F17F65" w:rsidP="00F17F65">
      <w:pPr>
        <w:widowControl w:val="0"/>
        <w:autoSpaceDE w:val="0"/>
        <w:autoSpaceDN w:val="0"/>
        <w:spacing w:after="0" w:line="240" w:lineRule="auto"/>
        <w:ind w:left="567"/>
        <w:contextualSpacing/>
        <w:jc w:val="both"/>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ind w:left="567"/>
        <w:contextualSpacing/>
        <w:jc w:val="both"/>
        <w:rPr>
          <w:rFonts w:ascii="Times New Roman" w:eastAsia="Times New Roman" w:hAnsi="Times New Roman" w:cs="Times New Roman"/>
          <w:b/>
          <w:bCs/>
          <w:lang w:eastAsia="ru-RU"/>
        </w:rPr>
      </w:pPr>
    </w:p>
    <w:p w:rsidR="00F17F65" w:rsidRPr="00F17F65" w:rsidRDefault="00F17F65" w:rsidP="00F17F65">
      <w:pPr>
        <w:widowControl w:val="0"/>
        <w:numPr>
          <w:ilvl w:val="0"/>
          <w:numId w:val="22"/>
        </w:numPr>
        <w:autoSpaceDE w:val="0"/>
        <w:autoSpaceDN w:val="0"/>
        <w:spacing w:after="0" w:line="240" w:lineRule="auto"/>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ОСОБЕННОСТИ РАСТОРЖЕНИЯ СОГЛАШЕНИЯ ИИС</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Соглашение ИИС вступает в силу с момента Присоединения к Правилам и действует до конца календарного </w:t>
      </w:r>
      <w:proofErr w:type="gramStart"/>
      <w:r w:rsidRPr="00F17F65">
        <w:rPr>
          <w:rFonts w:ascii="Times New Roman" w:eastAsia="Times New Roman" w:hAnsi="Times New Roman" w:cs="Times New Roman"/>
          <w:lang w:eastAsia="ru-RU"/>
        </w:rPr>
        <w:t>года</w:t>
      </w:r>
      <w:proofErr w:type="gramEnd"/>
      <w:r w:rsidRPr="00F17F65">
        <w:rPr>
          <w:rFonts w:ascii="Times New Roman" w:eastAsia="Times New Roman" w:hAnsi="Times New Roman" w:cs="Times New Roman"/>
          <w:lang w:eastAsia="ru-RU"/>
        </w:rPr>
        <w:t xml:space="preserve"> в котором состоялось подписание. Действие Соглашения ИИС автоматически продлевается на каждый следующий календарный год, если ни одна из Сторон за тридцать календарных дней до истечения срока действия Соглашения ИИС не известит другую о намерении прекратить его действие.</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Действие Соглашения ИИС может быть прекращено по инициативе любой из Сторон, письменно уведомившей об этом другую Сторону не менее чем за 15 (Пятнадцать) календарных дней до даты его прекращения, при условии исполнения всех ранее принятых на себя обязательств по Соглашению ИИС.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В случае прекращения (расторжения) Соглашения ИИС, Брокер как налоговый агент производит </w:t>
      </w:r>
      <w:r w:rsidRPr="00F17F65">
        <w:rPr>
          <w:rFonts w:ascii="Times New Roman" w:eastAsia="Times New Roman" w:hAnsi="Times New Roman" w:cs="Times New Roman"/>
          <w:lang w:eastAsia="ru-RU"/>
        </w:rPr>
        <w:lastRenderedPageBreak/>
        <w:t>исчисление, удержание и уплату суммы налога на доходы физических лиц по операциям с ценными бумагами, учитываемым на ИИС Клиента.</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Действие Договора автоматически прекращается на 5 (Пятый) рабочий день с даты: </w:t>
      </w:r>
    </w:p>
    <w:p w:rsidR="00F17F65" w:rsidRPr="00F17F65" w:rsidRDefault="00F17F65" w:rsidP="00F17F65">
      <w:pPr>
        <w:widowControl w:val="0"/>
        <w:autoSpaceDE w:val="0"/>
        <w:autoSpaceDN w:val="0"/>
        <w:spacing w:after="0" w:line="240" w:lineRule="auto"/>
        <w:ind w:left="851" w:hanging="284"/>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 xml:space="preserve">получения Брокером уведомления Клиента, указанного в пункте 3.3.13 настоящих Правил, или получения Брокером соответствующей информации иным образом; </w:t>
      </w:r>
    </w:p>
    <w:p w:rsidR="00F17F65" w:rsidRPr="00F17F65" w:rsidRDefault="00F17F65" w:rsidP="00F17F65">
      <w:pPr>
        <w:widowControl w:val="0"/>
        <w:autoSpaceDE w:val="0"/>
        <w:autoSpaceDN w:val="0"/>
        <w:spacing w:after="0" w:line="240" w:lineRule="auto"/>
        <w:ind w:left="851" w:hanging="284"/>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 xml:space="preserve">перевода Брокером по поручению Клиента всех или части Активов Клиента с ИИС; </w:t>
      </w:r>
    </w:p>
    <w:p w:rsidR="00F17F65" w:rsidRPr="00F17F65" w:rsidRDefault="00F17F65" w:rsidP="00F17F65">
      <w:pPr>
        <w:widowControl w:val="0"/>
        <w:autoSpaceDE w:val="0"/>
        <w:autoSpaceDN w:val="0"/>
        <w:spacing w:after="0" w:line="240" w:lineRule="auto"/>
        <w:ind w:left="851" w:hanging="284"/>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ab/>
        <w:t xml:space="preserve">прекращения действия настоящего Соглашения ИИС.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Отказ любой Стороны от Соглашения ИИС не освобождает Клиента от обязанности выплатить Брокеру вознаграждение за услуги, оказанные Клиенту Брокером до прекращения Соглашения ИИС, а также возместить Брокеру понесенные им до прекращения Соглашения ИИС расходы. </w:t>
      </w: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При прекращении действия Соглашения ИИС, Банк прекращает действие раздела  Счёта депо открытого в целях учёта операций с ценными бумагами по Соглашения ИИС в сроки предусмотренными Условиями осуществления депозитарной деятельности в</w:t>
      </w:r>
      <w:r w:rsidR="00E26D29">
        <w:rPr>
          <w:rFonts w:ascii="Times New Roman" w:eastAsia="Times New Roman" w:hAnsi="Times New Roman" w:cs="Times New Roman"/>
          <w:lang w:eastAsia="ru-RU"/>
        </w:rPr>
        <w:t xml:space="preserve"> ПАО «</w:t>
      </w:r>
      <w:proofErr w:type="spellStart"/>
      <w:r w:rsidR="00E26D29">
        <w:rPr>
          <w:rFonts w:ascii="Times New Roman" w:eastAsia="Times New Roman" w:hAnsi="Times New Roman" w:cs="Times New Roman"/>
          <w:lang w:eastAsia="ru-RU"/>
        </w:rPr>
        <w:t>Совкомбанк</w:t>
      </w:r>
      <w:proofErr w:type="spellEnd"/>
      <w:r w:rsidR="00E26D29">
        <w:rPr>
          <w:rFonts w:ascii="Times New Roman" w:eastAsia="Times New Roman" w:hAnsi="Times New Roman" w:cs="Times New Roman"/>
          <w:lang w:eastAsia="ru-RU"/>
        </w:rPr>
        <w:t>»</w:t>
      </w:r>
      <w:r w:rsidRPr="00F17F65">
        <w:rPr>
          <w:rFonts w:ascii="Times New Roman" w:eastAsia="Times New Roman" w:hAnsi="Times New Roman" w:cs="Times New Roman"/>
          <w:lang w:eastAsia="ru-RU"/>
        </w:rPr>
        <w:t xml:space="preserve">. </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lang w:eastAsia="ru-RU"/>
        </w:rPr>
      </w:pPr>
    </w:p>
    <w:p w:rsidR="00F17F65" w:rsidRPr="00F17F65" w:rsidRDefault="00F17F65" w:rsidP="00F17F65">
      <w:pPr>
        <w:widowControl w:val="0"/>
        <w:numPr>
          <w:ilvl w:val="0"/>
          <w:numId w:val="22"/>
        </w:numPr>
        <w:autoSpaceDE w:val="0"/>
        <w:autoSpaceDN w:val="0"/>
        <w:spacing w:after="0" w:line="240" w:lineRule="auto"/>
        <w:contextualSpacing/>
        <w:jc w:val="center"/>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ПОРЯДОК ВНЕСЕНИЯ ИЗМЕНЕНИЙ ПРАВИЛА</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lang w:eastAsia="ru-RU"/>
        </w:rPr>
      </w:pPr>
    </w:p>
    <w:p w:rsidR="00F17F65" w:rsidRPr="00F17F65" w:rsidRDefault="00F17F65" w:rsidP="00F17F65">
      <w:pPr>
        <w:widowControl w:val="0"/>
        <w:numPr>
          <w:ilvl w:val="1"/>
          <w:numId w:val="22"/>
        </w:numPr>
        <w:autoSpaceDE w:val="0"/>
        <w:autoSpaceDN w:val="0"/>
        <w:spacing w:after="0" w:line="240" w:lineRule="auto"/>
        <w:ind w:left="567" w:hanging="567"/>
        <w:contextualSpacing/>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Брокер имеет право в одностороннем порядке вносить изменения и дополнения в Правила, с обязательным уведомлением Клиента не позднее, чем за 7 (Семь) рабочих дней до вступления в силу изменений и дополнений. Если в течение указанного срока Клиент не выражает своего несогласия, то изменения и дополнения к Правилам считаются принятыми.</w:t>
      </w:r>
    </w:p>
    <w:p w:rsidR="00F17F65" w:rsidRPr="00F17F65" w:rsidRDefault="00F17F65" w:rsidP="00F17F65">
      <w:pPr>
        <w:widowControl w:val="0"/>
        <w:autoSpaceDE w:val="0"/>
        <w:autoSpaceDN w:val="0"/>
        <w:spacing w:after="0" w:line="240" w:lineRule="auto"/>
        <w:ind w:left="720"/>
        <w:contextualSpacing/>
        <w:rPr>
          <w:rFonts w:ascii="Times New Roman" w:eastAsia="Times New Roman" w:hAnsi="Times New Roman" w:cs="Times New Roman"/>
          <w:b/>
          <w:bCs/>
          <w:lang w:eastAsia="ru-RU"/>
        </w:rPr>
      </w:pPr>
    </w:p>
    <w:tbl>
      <w:tblPr>
        <w:tblW w:w="0" w:type="auto"/>
        <w:tblLayout w:type="fixed"/>
        <w:tblLook w:val="0000" w:firstRow="0" w:lastRow="0" w:firstColumn="0" w:lastColumn="0" w:noHBand="0" w:noVBand="0"/>
      </w:tblPr>
      <w:tblGrid>
        <w:gridCol w:w="4644"/>
        <w:gridCol w:w="5210"/>
      </w:tblGrid>
      <w:tr w:rsidR="00F17F65" w:rsidRPr="00F17F65" w:rsidTr="000544EA">
        <w:tc>
          <w:tcPr>
            <w:tcW w:w="4644"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tc>
        <w:tc>
          <w:tcPr>
            <w:tcW w:w="5210"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tc>
      </w:tr>
    </w:tbl>
    <w:p w:rsidR="00F17F65" w:rsidRPr="00F17F65" w:rsidRDefault="00F17F65" w:rsidP="00F17F65">
      <w:pPr>
        <w:keepNext/>
        <w:autoSpaceDE w:val="0"/>
        <w:autoSpaceDN w:val="0"/>
        <w:spacing w:after="0" w:line="240" w:lineRule="auto"/>
        <w:outlineLvl w:val="1"/>
        <w:rPr>
          <w:rFonts w:ascii="Times New Roman" w:eastAsia="Times New Roman" w:hAnsi="Times New Roman" w:cs="Times New Roman"/>
          <w:noProof/>
          <w:lang w:eastAsia="ru-RU"/>
        </w:rPr>
        <w:sectPr w:rsidR="00F17F65" w:rsidRPr="00F17F65" w:rsidSect="007F3B3C">
          <w:footerReference w:type="default" r:id="rId10"/>
          <w:pgSz w:w="12242" w:h="15842"/>
          <w:pgMar w:top="426" w:right="1043" w:bottom="568" w:left="1134" w:header="709" w:footer="920" w:gutter="0"/>
          <w:cols w:space="709"/>
        </w:sectPr>
      </w:pPr>
      <w:bookmarkStart w:id="0" w:name="_Toc277419203"/>
      <w:bookmarkStart w:id="1" w:name="_Toc277419564"/>
    </w:p>
    <w:bookmarkEnd w:id="0"/>
    <w:bookmarkEnd w:id="1"/>
    <w:p w:rsidR="00F17F65" w:rsidRPr="00F17F65" w:rsidRDefault="00052204" w:rsidP="00052204">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hAnsi="Times New Roman" w:cs="Garamond"/>
          <w:b/>
          <w:bCs/>
          <w:noProof/>
          <w:sz w:val="20"/>
          <w:szCs w:val="20"/>
          <w:lang w:eastAsia="ru-RU"/>
        </w:rPr>
        <w:lastRenderedPageBreak/>
        <w:drawing>
          <wp:inline distT="0" distB="0" distL="0" distR="0" wp14:anchorId="77C1BB63" wp14:editId="5E3ECC95">
            <wp:extent cx="1762125" cy="189230"/>
            <wp:effectExtent l="0" t="0" r="9525" b="127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189230"/>
                    </a:xfrm>
                    <a:prstGeom prst="rect">
                      <a:avLst/>
                    </a:prstGeom>
                    <a:noFill/>
                  </pic:spPr>
                </pic:pic>
              </a:graphicData>
            </a:graphic>
          </wp:inline>
        </w:drawing>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sidR="00F17F65" w:rsidRPr="00F17F65">
        <w:rPr>
          <w:rFonts w:ascii="Times New Roman" w:eastAsia="Times New Roman" w:hAnsi="Times New Roman" w:cs="Times New Roman"/>
          <w:sz w:val="20"/>
          <w:szCs w:val="20"/>
          <w:lang w:eastAsia="ru-RU"/>
        </w:rPr>
        <w:t xml:space="preserve">Приложение № </w:t>
      </w:r>
      <w:r w:rsidR="00DC3F01">
        <w:rPr>
          <w:rFonts w:ascii="Times New Roman" w:eastAsia="Times New Roman" w:hAnsi="Times New Roman" w:cs="Times New Roman"/>
          <w:sz w:val="20"/>
          <w:szCs w:val="20"/>
          <w:lang w:eastAsia="ru-RU"/>
        </w:rPr>
        <w:t>1</w:t>
      </w:r>
      <w:r w:rsidR="00F17F65" w:rsidRPr="00F17F65">
        <w:rPr>
          <w:rFonts w:ascii="Times New Roman" w:eastAsia="Times New Roman" w:hAnsi="Times New Roman" w:cs="Times New Roman"/>
          <w:sz w:val="20"/>
          <w:szCs w:val="20"/>
          <w:lang w:eastAsia="ru-RU"/>
        </w:rPr>
        <w:t xml:space="preserve"> </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F17F65">
        <w:rPr>
          <w:rFonts w:ascii="Times New Roman" w:eastAsia="Times New Roman" w:hAnsi="Times New Roman" w:cs="Times New Roman"/>
          <w:sz w:val="20"/>
          <w:szCs w:val="20"/>
          <w:lang w:eastAsia="ru-RU"/>
        </w:rPr>
        <w:t xml:space="preserve">к </w:t>
      </w:r>
      <w:r w:rsidRPr="00F17F65">
        <w:rPr>
          <w:rFonts w:ascii="Times New Roman" w:eastAsia="Times New Roman" w:hAnsi="Times New Roman" w:cs="Times New Roman"/>
          <w:bCs/>
          <w:sz w:val="20"/>
          <w:szCs w:val="20"/>
          <w:lang w:eastAsia="ru-RU"/>
        </w:rPr>
        <w:t>Правилам и условиям</w:t>
      </w:r>
      <w:r w:rsidRPr="00F17F65">
        <w:rPr>
          <w:rFonts w:ascii="Times New Roman" w:eastAsia="Times New Roman" w:hAnsi="Times New Roman" w:cs="Times New Roman"/>
          <w:sz w:val="20"/>
          <w:szCs w:val="20"/>
          <w:lang w:eastAsia="ru-RU"/>
        </w:rPr>
        <w:t xml:space="preserve"> ведения </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F17F65">
        <w:rPr>
          <w:rFonts w:ascii="Times New Roman" w:eastAsia="Times New Roman" w:hAnsi="Times New Roman" w:cs="Times New Roman"/>
          <w:sz w:val="20"/>
          <w:szCs w:val="20"/>
          <w:lang w:eastAsia="ru-RU"/>
        </w:rPr>
        <w:t>Индивидуального инвестиционного счёта</w:t>
      </w:r>
    </w:p>
    <w:p w:rsidR="00F17F65" w:rsidRPr="00F17F65" w:rsidRDefault="00F17F65" w:rsidP="00F17F65">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p>
    <w:tbl>
      <w:tblPr>
        <w:tblW w:w="10064" w:type="dxa"/>
        <w:tblInd w:w="250" w:type="dxa"/>
        <w:tblLayout w:type="fixed"/>
        <w:tblLook w:val="0000" w:firstRow="0" w:lastRow="0" w:firstColumn="0" w:lastColumn="0" w:noHBand="0" w:noVBand="0"/>
      </w:tblPr>
      <w:tblGrid>
        <w:gridCol w:w="7655"/>
        <w:gridCol w:w="2409"/>
      </w:tblGrid>
      <w:tr w:rsidR="00F17F65" w:rsidRPr="00F17F65" w:rsidTr="000544EA">
        <w:tc>
          <w:tcPr>
            <w:tcW w:w="7655"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Код Клиента:</w:t>
            </w:r>
          </w:p>
        </w:tc>
        <w:tc>
          <w:tcPr>
            <w:tcW w:w="2409"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052204" w:rsidRDefault="00F17F65" w:rsidP="00F17F65">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p>
    <w:p w:rsidR="00F17F65" w:rsidRPr="00F17F65" w:rsidRDefault="00F17F65" w:rsidP="00F17F65">
      <w:pPr>
        <w:autoSpaceDE w:val="0"/>
        <w:autoSpaceDN w:val="0"/>
        <w:adjustRightInd w:val="0"/>
        <w:spacing w:after="0" w:line="240" w:lineRule="auto"/>
        <w:jc w:val="center"/>
        <w:rPr>
          <w:rFonts w:ascii="Times New Roman" w:eastAsia="Times New Roman" w:hAnsi="Times New Roman" w:cs="Times New Roman"/>
          <w:b/>
          <w:color w:val="000000"/>
          <w:sz w:val="20"/>
          <w:szCs w:val="20"/>
          <w:lang w:eastAsia="ru-RU"/>
        </w:rPr>
      </w:pPr>
      <w:r w:rsidRPr="00F17F65">
        <w:rPr>
          <w:rFonts w:ascii="Times New Roman" w:eastAsia="Times New Roman" w:hAnsi="Times New Roman" w:cs="Times New Roman"/>
          <w:b/>
          <w:bCs/>
          <w:color w:val="000000"/>
          <w:sz w:val="20"/>
          <w:szCs w:val="20"/>
          <w:lang w:eastAsia="ru-RU"/>
        </w:rPr>
        <w:t>ЗАЯВЛЕНИЕ</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sz w:val="20"/>
          <w:szCs w:val="20"/>
          <w:lang w:eastAsia="ru-RU"/>
        </w:rPr>
      </w:pPr>
      <w:r w:rsidRPr="00F17F65">
        <w:rPr>
          <w:rFonts w:ascii="Times New Roman" w:eastAsia="Times New Roman" w:hAnsi="Times New Roman" w:cs="Times New Roman"/>
          <w:b/>
          <w:bCs/>
          <w:sz w:val="20"/>
          <w:szCs w:val="20"/>
          <w:lang w:eastAsia="ru-RU"/>
        </w:rPr>
        <w:t>на перевод денежных сре</w:t>
      </w:r>
      <w:proofErr w:type="gramStart"/>
      <w:r w:rsidRPr="00F17F65">
        <w:rPr>
          <w:rFonts w:ascii="Times New Roman" w:eastAsia="Times New Roman" w:hAnsi="Times New Roman" w:cs="Times New Roman"/>
          <w:b/>
          <w:bCs/>
          <w:sz w:val="20"/>
          <w:szCs w:val="20"/>
          <w:lang w:eastAsia="ru-RU"/>
        </w:rPr>
        <w:t>дств др</w:t>
      </w:r>
      <w:proofErr w:type="gramEnd"/>
      <w:r w:rsidRPr="00F17F65">
        <w:rPr>
          <w:rFonts w:ascii="Times New Roman" w:eastAsia="Times New Roman" w:hAnsi="Times New Roman" w:cs="Times New Roman"/>
          <w:b/>
          <w:bCs/>
          <w:sz w:val="20"/>
          <w:szCs w:val="20"/>
          <w:lang w:eastAsia="ru-RU"/>
        </w:rPr>
        <w:t>угому профессиональному участнику рынка ценных бумаг</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10206"/>
      </w:tblGrid>
      <w:tr w:rsidR="00F17F65" w:rsidRPr="00F17F65" w:rsidTr="000544EA">
        <w:tc>
          <w:tcPr>
            <w:tcW w:w="10206" w:type="dxa"/>
            <w:tcBorders>
              <w:top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Клиент</w:t>
            </w:r>
          </w:p>
        </w:tc>
      </w:tr>
    </w:tbl>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F17F65">
        <w:rPr>
          <w:rFonts w:ascii="Times New Roman" w:eastAsia="Times New Roman" w:hAnsi="Times New Roman" w:cs="Times New Roman"/>
          <w:bCs/>
          <w:sz w:val="16"/>
          <w:szCs w:val="16"/>
          <w:lang w:eastAsia="ru-RU"/>
        </w:rPr>
        <w:t>/фамилия, имя, отчество Клиента/</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10206"/>
      </w:tblGrid>
      <w:tr w:rsidR="00F17F65" w:rsidRPr="00F17F65" w:rsidTr="000544EA">
        <w:tc>
          <w:tcPr>
            <w:tcW w:w="10206" w:type="dxa"/>
            <w:tcBorders>
              <w:top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tc>
      </w:tr>
    </w:tbl>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F17F65">
        <w:rPr>
          <w:rFonts w:ascii="Times New Roman" w:eastAsia="Times New Roman" w:hAnsi="Times New Roman" w:cs="Times New Roman"/>
          <w:bCs/>
          <w:sz w:val="16"/>
          <w:szCs w:val="16"/>
          <w:lang w:eastAsia="ru-RU"/>
        </w:rPr>
        <w:t>/реквизиты документа, удостоверяющего личность Клиента/</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Прошу перевести денежные средства в размере свободного наличного остатка денежных средств, учитываемых на Индивидуальном инвестиционном счете, профессиональному участнику рынка ценных бумаг:</w:t>
      </w: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10206"/>
      </w:tblGrid>
      <w:tr w:rsidR="00F17F65" w:rsidRPr="00F17F65" w:rsidTr="000544EA">
        <w:tc>
          <w:tcPr>
            <w:tcW w:w="10206" w:type="dxa"/>
            <w:tcBorders>
              <w:top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F17F65">
        <w:rPr>
          <w:rFonts w:ascii="Times New Roman" w:eastAsia="Times New Roman" w:hAnsi="Times New Roman" w:cs="Times New Roman"/>
          <w:bCs/>
          <w:sz w:val="16"/>
          <w:szCs w:val="16"/>
          <w:lang w:eastAsia="ru-RU"/>
        </w:rPr>
        <w:t>/полное наименование профессионального участника рынка ценных бумаг в соответствие с Уставом/</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 xml:space="preserve">Лицензия профессионального участника рынка ценных бумаг на осуществление __________________________________, выдана «____» _____________ ____ г. № __________, орган, выдавший лицензию ________________________________________________________________________, </w:t>
      </w:r>
    </w:p>
    <w:tbl>
      <w:tblPr>
        <w:tblW w:w="10314" w:type="dxa"/>
        <w:tblLayout w:type="fixed"/>
        <w:tblLook w:val="0000" w:firstRow="0" w:lastRow="0" w:firstColumn="0" w:lastColumn="0" w:noHBand="0" w:noVBand="0"/>
      </w:tblPr>
      <w:tblGrid>
        <w:gridCol w:w="108"/>
        <w:gridCol w:w="902"/>
        <w:gridCol w:w="451"/>
        <w:gridCol w:w="451"/>
        <w:gridCol w:w="451"/>
        <w:gridCol w:w="451"/>
        <w:gridCol w:w="451"/>
        <w:gridCol w:w="451"/>
        <w:gridCol w:w="451"/>
        <w:gridCol w:w="451"/>
        <w:gridCol w:w="451"/>
        <w:gridCol w:w="451"/>
        <w:gridCol w:w="451"/>
        <w:gridCol w:w="451"/>
        <w:gridCol w:w="451"/>
        <w:gridCol w:w="451"/>
        <w:gridCol w:w="451"/>
        <w:gridCol w:w="451"/>
        <w:gridCol w:w="451"/>
        <w:gridCol w:w="451"/>
        <w:gridCol w:w="451"/>
        <w:gridCol w:w="452"/>
        <w:gridCol w:w="283"/>
      </w:tblGrid>
      <w:tr w:rsidR="00F17F65" w:rsidRPr="00F17F65" w:rsidTr="000544EA">
        <w:trPr>
          <w:trHeight w:val="73"/>
        </w:trPr>
        <w:tc>
          <w:tcPr>
            <w:tcW w:w="10314" w:type="dxa"/>
            <w:gridSpan w:val="23"/>
          </w:tcPr>
          <w:p w:rsidR="00F17F65" w:rsidRPr="00F17F65" w:rsidRDefault="00F17F65" w:rsidP="00F17F65">
            <w:pPr>
              <w:autoSpaceDE w:val="0"/>
              <w:autoSpaceDN w:val="0"/>
              <w:adjustRightInd w:val="0"/>
              <w:spacing w:after="0" w:line="240" w:lineRule="auto"/>
              <w:jc w:val="both"/>
              <w:rPr>
                <w:rFonts w:ascii="Times New Roman" w:eastAsia="Times New Roman" w:hAnsi="Times New Roman" w:cs="Times New Roman"/>
                <w:bCs/>
                <w:color w:val="000000"/>
                <w:lang w:eastAsia="ru-RU"/>
              </w:rPr>
            </w:pPr>
            <w:proofErr w:type="gramStart"/>
            <w:r w:rsidRPr="00F17F65">
              <w:rPr>
                <w:rFonts w:ascii="Times New Roman" w:eastAsia="Times New Roman" w:hAnsi="Times New Roman" w:cs="Times New Roman"/>
                <w:bCs/>
                <w:color w:val="000000"/>
                <w:lang w:eastAsia="ru-RU"/>
              </w:rPr>
              <w:t xml:space="preserve">с которым у меня заключен договор на ведение Индивидуального инвестиционного счета № ____ от «____» ___________ 20 __ г., по следующим реквизитам: </w:t>
            </w:r>
            <w:proofErr w:type="gramEnd"/>
          </w:p>
          <w:p w:rsidR="00F17F65" w:rsidRPr="00F17F65" w:rsidRDefault="00F17F65" w:rsidP="00F17F65">
            <w:pPr>
              <w:autoSpaceDE w:val="0"/>
              <w:autoSpaceDN w:val="0"/>
              <w:adjustRightInd w:val="0"/>
              <w:spacing w:after="0" w:line="240" w:lineRule="auto"/>
              <w:jc w:val="both"/>
              <w:rPr>
                <w:rFonts w:ascii="Times New Roman" w:eastAsia="Times New Roman" w:hAnsi="Times New Roman" w:cs="Times New Roman"/>
                <w:color w:val="000000"/>
                <w:lang w:eastAsia="ru-RU"/>
              </w:rPr>
            </w:pPr>
          </w:p>
        </w:tc>
      </w:tr>
      <w:tr w:rsidR="00F17F65" w:rsidRPr="00F17F65" w:rsidTr="000544EA">
        <w:tblPrEx>
          <w:tblBorders>
            <w:top w:val="dotted" w:sz="4" w:space="0" w:color="auto"/>
            <w:left w:val="dotted" w:sz="4" w:space="0" w:color="auto"/>
            <w:bottom w:val="dotted" w:sz="4" w:space="0" w:color="auto"/>
            <w:right w:val="dotted" w:sz="4" w:space="0" w:color="auto"/>
          </w:tblBorders>
        </w:tblPrEx>
        <w:trPr>
          <w:gridBefore w:val="1"/>
          <w:gridAfter w:val="1"/>
          <w:wBefore w:w="108" w:type="dxa"/>
          <w:wAfter w:w="283" w:type="dxa"/>
        </w:trPr>
        <w:tc>
          <w:tcPr>
            <w:tcW w:w="902" w:type="dxa"/>
            <w:tcBorders>
              <w:top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Счет</w:t>
            </w: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2" w:type="dxa"/>
            <w:tcBorders>
              <w:top w:val="dotted" w:sz="4" w:space="0" w:color="auto"/>
              <w:left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F17F65">
        <w:rPr>
          <w:rFonts w:ascii="Times New Roman" w:eastAsia="Times New Roman" w:hAnsi="Times New Roman" w:cs="Times New Roman"/>
          <w:sz w:val="16"/>
          <w:szCs w:val="16"/>
          <w:lang w:eastAsia="ru-RU"/>
        </w:rPr>
        <w:t>/указать реквизиты Индивидуального инвестиционного счета/</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sz w:val="16"/>
          <w:szCs w:val="16"/>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Наименование Банка получателя: _____________________________________________________________</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2706"/>
        <w:gridCol w:w="451"/>
        <w:gridCol w:w="451"/>
        <w:gridCol w:w="451"/>
        <w:gridCol w:w="451"/>
        <w:gridCol w:w="451"/>
        <w:gridCol w:w="451"/>
        <w:gridCol w:w="451"/>
        <w:gridCol w:w="451"/>
        <w:gridCol w:w="451"/>
        <w:gridCol w:w="451"/>
        <w:gridCol w:w="439"/>
      </w:tblGrid>
      <w:tr w:rsidR="00F17F65" w:rsidRPr="00F17F65" w:rsidTr="000544EA">
        <w:tc>
          <w:tcPr>
            <w:tcW w:w="2706" w:type="dxa"/>
            <w:tcBorders>
              <w:top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БИК Банка получателя</w:t>
            </w: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39" w:type="dxa"/>
            <w:tcBorders>
              <w:top w:val="dotted" w:sz="4" w:space="0" w:color="auto"/>
              <w:left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2706"/>
        <w:gridCol w:w="451"/>
        <w:gridCol w:w="451"/>
        <w:gridCol w:w="451"/>
        <w:gridCol w:w="451"/>
        <w:gridCol w:w="451"/>
        <w:gridCol w:w="451"/>
        <w:gridCol w:w="451"/>
        <w:gridCol w:w="451"/>
        <w:gridCol w:w="451"/>
        <w:gridCol w:w="451"/>
        <w:gridCol w:w="439"/>
      </w:tblGrid>
      <w:tr w:rsidR="00F17F65" w:rsidRPr="00F17F65" w:rsidTr="000544EA">
        <w:tc>
          <w:tcPr>
            <w:tcW w:w="2706" w:type="dxa"/>
            <w:tcBorders>
              <w:top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ИНН получателя</w:t>
            </w: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39" w:type="dxa"/>
            <w:tcBorders>
              <w:top w:val="dotted" w:sz="4" w:space="0" w:color="auto"/>
              <w:left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autoSpaceDE w:val="0"/>
        <w:autoSpaceDN w:val="0"/>
        <w:adjustRightInd w:val="0"/>
        <w:spacing w:after="0" w:line="240" w:lineRule="auto"/>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 xml:space="preserve">ДОПОЛНИТЕЛЬНЫЕ РЕКВИЗИТЫ___________________________________________________________ </w:t>
      </w:r>
    </w:p>
    <w:p w:rsidR="00F17F65" w:rsidRPr="00F17F65" w:rsidRDefault="00F17F65" w:rsidP="00F17F65">
      <w:pPr>
        <w:autoSpaceDE w:val="0"/>
        <w:autoSpaceDN w:val="0"/>
        <w:adjustRightInd w:val="0"/>
        <w:spacing w:after="0" w:line="240" w:lineRule="auto"/>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 xml:space="preserve">НАЗНАЧЕНИЕ ПЛАТЕЖА _________________________________________________________________, </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r w:rsidRPr="00F17F65">
        <w:rPr>
          <w:rFonts w:ascii="Times New Roman" w:eastAsia="Times New Roman" w:hAnsi="Times New Roman" w:cs="Times New Roman"/>
          <w:bCs/>
          <w:lang w:eastAsia="ru-RU"/>
        </w:rPr>
        <w:t xml:space="preserve">Прошу также расторгнуть Соглашение на ведение Индивидуального инвестиционного счета №________ </w:t>
      </w:r>
      <w:proofErr w:type="gramStart"/>
      <w:r w:rsidRPr="00F17F65">
        <w:rPr>
          <w:rFonts w:ascii="Times New Roman" w:eastAsia="Times New Roman" w:hAnsi="Times New Roman" w:cs="Times New Roman"/>
          <w:bCs/>
          <w:lang w:eastAsia="ru-RU"/>
        </w:rPr>
        <w:t>от</w:t>
      </w:r>
      <w:proofErr w:type="gramEnd"/>
      <w:r w:rsidRPr="00F17F65">
        <w:rPr>
          <w:rFonts w:ascii="Times New Roman" w:eastAsia="Times New Roman" w:hAnsi="Times New Roman" w:cs="Times New Roman"/>
          <w:bCs/>
          <w:lang w:eastAsia="ru-RU"/>
        </w:rPr>
        <w:t xml:space="preserve"> «_____» ____________________, заключенное между мною и Брокером (далее – Соглашение ИИС). Претензий к Брокеру по исполнению Соглашения ИИС не имею, все обязательства перед Брокером обязуюсь исполнить.</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
          <w:bCs/>
          <w:sz w:val="24"/>
          <w:szCs w:val="24"/>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Дата и подпись Клиента:</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4678"/>
        <w:gridCol w:w="2622"/>
        <w:gridCol w:w="2906"/>
      </w:tblGrid>
      <w:tr w:rsidR="00F17F65" w:rsidRPr="00F17F65" w:rsidTr="000544EA">
        <w:tc>
          <w:tcPr>
            <w:tcW w:w="4678"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«___» ________________ 20___ г.</w:t>
            </w:r>
          </w:p>
        </w:tc>
        <w:tc>
          <w:tcPr>
            <w:tcW w:w="2622" w:type="dxa"/>
            <w:tcBorders>
              <w:top w:val="nil"/>
              <w:left w:val="nil"/>
              <w:bottom w:val="single" w:sz="4" w:space="0" w:color="auto"/>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2906"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sz w:val="16"/>
          <w:szCs w:val="16"/>
          <w:lang w:eastAsia="ru-RU"/>
        </w:rPr>
      </w:pPr>
      <w:r w:rsidRPr="00F17F65">
        <w:rPr>
          <w:rFonts w:ascii="Times New Roman" w:eastAsia="Times New Roman" w:hAnsi="Times New Roman" w:cs="Times New Roman"/>
          <w:bCs/>
          <w:sz w:val="16"/>
          <w:szCs w:val="16"/>
          <w:lang w:eastAsia="ru-RU"/>
        </w:rPr>
        <w:t xml:space="preserve">                                                                                                                             </w:t>
      </w:r>
    </w:p>
    <w:p w:rsidR="00F17F65" w:rsidRPr="00F17F65" w:rsidRDefault="00F17F65" w:rsidP="00F17F65">
      <w:pPr>
        <w:tabs>
          <w:tab w:val="left" w:pos="360"/>
        </w:tabs>
        <w:autoSpaceDE w:val="0"/>
        <w:autoSpaceDN w:val="0"/>
        <w:spacing w:after="0" w:line="240" w:lineRule="auto"/>
        <w:jc w:val="both"/>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Заявление принято:</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
          <w:bCs/>
          <w:lang w:eastAsia="ru-RU"/>
        </w:rPr>
      </w:pPr>
      <w:r w:rsidRPr="00F17F65">
        <w:rPr>
          <w:rFonts w:ascii="Times New Roman" w:eastAsia="Times New Roman" w:hAnsi="Times New Roman" w:cs="Times New Roman"/>
          <w:bCs/>
          <w:lang w:eastAsia="ru-RU"/>
        </w:rPr>
        <w:t>“____” ___________ 20___ г.  ___ ч. ___ мин</w:t>
      </w:r>
      <w:proofErr w:type="gramStart"/>
      <w:r w:rsidRPr="00F17F65">
        <w:rPr>
          <w:rFonts w:ascii="Times New Roman" w:eastAsia="Times New Roman" w:hAnsi="Times New Roman" w:cs="Times New Roman"/>
          <w:bCs/>
          <w:lang w:eastAsia="ru-RU"/>
        </w:rPr>
        <w:t>.           __________________</w:t>
      </w:r>
      <w:r w:rsidRPr="00F17F65">
        <w:rPr>
          <w:rFonts w:ascii="Times New Roman" w:eastAsia="Times New Roman" w:hAnsi="Times New Roman" w:cs="Times New Roman"/>
          <w:bCs/>
          <w:lang w:eastAsia="ru-RU"/>
        </w:rPr>
        <w:tab/>
        <w:t xml:space="preserve">  ___________ (__________)</w:t>
      </w:r>
      <w:proofErr w:type="gramEnd"/>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sectPr w:rsidR="00F17F65" w:rsidRPr="00F17F65" w:rsidSect="006A2F9B">
          <w:pgSz w:w="12242" w:h="15842"/>
          <w:pgMar w:top="993" w:right="1043" w:bottom="709" w:left="1134" w:header="709" w:footer="920" w:gutter="0"/>
          <w:cols w:space="709"/>
        </w:sectPr>
      </w:pPr>
      <w:r w:rsidRPr="00F17F65">
        <w:rPr>
          <w:rFonts w:ascii="Times New Roman" w:eastAsia="Times New Roman" w:hAnsi="Times New Roman" w:cs="Times New Roman"/>
          <w:bCs/>
          <w:sz w:val="16"/>
          <w:szCs w:val="16"/>
          <w:lang w:eastAsia="ru-RU"/>
        </w:rPr>
        <w:t xml:space="preserve">                                                                                                              Должность             </w:t>
      </w:r>
      <w:r w:rsidRPr="00F17F65">
        <w:rPr>
          <w:rFonts w:ascii="Times New Roman" w:eastAsia="Times New Roman" w:hAnsi="Times New Roman" w:cs="Times New Roman"/>
          <w:bCs/>
          <w:sz w:val="16"/>
          <w:szCs w:val="16"/>
          <w:lang w:eastAsia="ru-RU"/>
        </w:rPr>
        <w:tab/>
      </w:r>
      <w:r w:rsidRPr="00F17F65">
        <w:rPr>
          <w:rFonts w:ascii="Times New Roman" w:eastAsia="Times New Roman" w:hAnsi="Times New Roman" w:cs="Times New Roman"/>
          <w:bCs/>
          <w:sz w:val="16"/>
          <w:szCs w:val="16"/>
          <w:lang w:eastAsia="ru-RU"/>
        </w:rPr>
        <w:tab/>
        <w:t xml:space="preserve">                                                      Ф.И.О.</w:t>
      </w:r>
      <w:r w:rsidRPr="00F17F65">
        <w:rPr>
          <w:rFonts w:ascii="Times New Roman" w:eastAsia="Times New Roman" w:hAnsi="Times New Roman" w:cs="Times New Roman"/>
          <w:bCs/>
          <w:sz w:val="16"/>
          <w:szCs w:val="16"/>
          <w:lang w:eastAsia="ru-RU"/>
        </w:rPr>
        <w:tab/>
      </w:r>
    </w:p>
    <w:p w:rsidR="00F17F65" w:rsidRPr="00F17F65" w:rsidRDefault="000E2E14" w:rsidP="000E2E14">
      <w:pPr>
        <w:keepNext/>
        <w:autoSpaceDE w:val="0"/>
        <w:autoSpaceDN w:val="0"/>
        <w:spacing w:after="0" w:line="240" w:lineRule="auto"/>
        <w:outlineLvl w:val="1"/>
        <w:rPr>
          <w:rFonts w:ascii="Times New Roman" w:eastAsia="Times New Roman" w:hAnsi="Times New Roman" w:cs="Times New Roman"/>
          <w:sz w:val="20"/>
          <w:szCs w:val="20"/>
          <w:lang w:eastAsia="ru-RU"/>
        </w:rPr>
      </w:pPr>
      <w:r>
        <w:rPr>
          <w:rFonts w:ascii="Times New Roman" w:hAnsi="Times New Roman" w:cs="Garamond"/>
          <w:b/>
          <w:bCs/>
          <w:noProof/>
          <w:sz w:val="20"/>
          <w:szCs w:val="20"/>
          <w:lang w:eastAsia="ru-RU"/>
        </w:rPr>
        <w:lastRenderedPageBreak/>
        <w:drawing>
          <wp:inline distT="0" distB="0" distL="0" distR="0" wp14:anchorId="77C1BB63" wp14:editId="5E3ECC95">
            <wp:extent cx="1762125" cy="189230"/>
            <wp:effectExtent l="0" t="0" r="9525" b="127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189230"/>
                    </a:xfrm>
                    <a:prstGeom prst="rect">
                      <a:avLst/>
                    </a:prstGeom>
                    <a:noFill/>
                  </pic:spPr>
                </pic:pic>
              </a:graphicData>
            </a:graphic>
          </wp:inline>
        </w:drawing>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sidR="00F17F65" w:rsidRPr="00F17F65">
        <w:rPr>
          <w:rFonts w:ascii="Times New Roman" w:eastAsia="Times New Roman" w:hAnsi="Times New Roman" w:cs="Times New Roman"/>
          <w:sz w:val="20"/>
          <w:szCs w:val="20"/>
          <w:lang w:eastAsia="ru-RU"/>
        </w:rPr>
        <w:t xml:space="preserve">Приложение № </w:t>
      </w:r>
      <w:r w:rsidR="00DC3F01">
        <w:rPr>
          <w:rFonts w:ascii="Times New Roman" w:eastAsia="Times New Roman" w:hAnsi="Times New Roman" w:cs="Times New Roman"/>
          <w:sz w:val="20"/>
          <w:szCs w:val="20"/>
          <w:lang w:eastAsia="ru-RU"/>
        </w:rPr>
        <w:t>2</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F17F65">
        <w:rPr>
          <w:rFonts w:ascii="Times New Roman" w:eastAsia="Times New Roman" w:hAnsi="Times New Roman" w:cs="Times New Roman"/>
          <w:sz w:val="20"/>
          <w:szCs w:val="20"/>
          <w:lang w:eastAsia="ru-RU"/>
        </w:rPr>
        <w:t xml:space="preserve">к </w:t>
      </w:r>
      <w:r w:rsidRPr="00F17F65">
        <w:rPr>
          <w:rFonts w:ascii="Times New Roman" w:eastAsia="Times New Roman" w:hAnsi="Times New Roman" w:cs="Times New Roman"/>
          <w:bCs/>
          <w:sz w:val="20"/>
          <w:szCs w:val="20"/>
          <w:lang w:eastAsia="ru-RU"/>
        </w:rPr>
        <w:t>Правилам и условиям</w:t>
      </w:r>
      <w:r w:rsidRPr="00F17F65">
        <w:rPr>
          <w:rFonts w:ascii="Times New Roman" w:eastAsia="Times New Roman" w:hAnsi="Times New Roman" w:cs="Times New Roman"/>
          <w:sz w:val="20"/>
          <w:szCs w:val="20"/>
          <w:lang w:eastAsia="ru-RU"/>
        </w:rPr>
        <w:t xml:space="preserve"> ведения </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F17F65">
        <w:rPr>
          <w:rFonts w:ascii="Times New Roman" w:eastAsia="Times New Roman" w:hAnsi="Times New Roman" w:cs="Times New Roman"/>
          <w:sz w:val="20"/>
          <w:szCs w:val="20"/>
          <w:lang w:eastAsia="ru-RU"/>
        </w:rPr>
        <w:t>Индивидуального инвестиционного счёта</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
          <w:lang w:eastAsia="ru-RU"/>
        </w:rPr>
      </w:pP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
          <w:lang w:eastAsia="ru-RU"/>
        </w:rPr>
      </w:pP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
          <w:lang w:eastAsia="ru-RU"/>
        </w:rPr>
      </w:pPr>
    </w:p>
    <w:tbl>
      <w:tblPr>
        <w:tblW w:w="10064" w:type="dxa"/>
        <w:tblInd w:w="250" w:type="dxa"/>
        <w:tblLayout w:type="fixed"/>
        <w:tblLook w:val="0000" w:firstRow="0" w:lastRow="0" w:firstColumn="0" w:lastColumn="0" w:noHBand="0" w:noVBand="0"/>
      </w:tblPr>
      <w:tblGrid>
        <w:gridCol w:w="7655"/>
        <w:gridCol w:w="2409"/>
      </w:tblGrid>
      <w:tr w:rsidR="00F17F65" w:rsidRPr="00F17F65" w:rsidTr="000544EA">
        <w:tc>
          <w:tcPr>
            <w:tcW w:w="7655"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Код Клиента:</w:t>
            </w:r>
          </w:p>
        </w:tc>
        <w:tc>
          <w:tcPr>
            <w:tcW w:w="2409"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p>
    <w:p w:rsidR="00F17F65" w:rsidRPr="00F17F65" w:rsidRDefault="00F17F65" w:rsidP="00F17F65">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p>
    <w:p w:rsidR="00F17F65" w:rsidRPr="00F17F65" w:rsidRDefault="00F17F65" w:rsidP="00F17F65">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p>
    <w:p w:rsidR="00F17F65" w:rsidRPr="00F17F65" w:rsidRDefault="00F17F65" w:rsidP="00F17F65">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p>
    <w:p w:rsidR="00F17F65" w:rsidRPr="00F17F65" w:rsidRDefault="00F17F65" w:rsidP="00F17F65">
      <w:pPr>
        <w:autoSpaceDE w:val="0"/>
        <w:autoSpaceDN w:val="0"/>
        <w:adjustRightInd w:val="0"/>
        <w:spacing w:after="0" w:line="240" w:lineRule="auto"/>
        <w:jc w:val="center"/>
        <w:rPr>
          <w:rFonts w:ascii="Times New Roman" w:eastAsia="Times New Roman" w:hAnsi="Times New Roman" w:cs="Times New Roman"/>
          <w:b/>
          <w:color w:val="000000"/>
          <w:sz w:val="20"/>
          <w:szCs w:val="20"/>
          <w:lang w:eastAsia="ru-RU"/>
        </w:rPr>
      </w:pPr>
      <w:r w:rsidRPr="00F17F65">
        <w:rPr>
          <w:rFonts w:ascii="Times New Roman" w:eastAsia="Times New Roman" w:hAnsi="Times New Roman" w:cs="Times New Roman"/>
          <w:b/>
          <w:bCs/>
          <w:color w:val="000000"/>
          <w:sz w:val="20"/>
          <w:szCs w:val="20"/>
          <w:lang w:eastAsia="ru-RU"/>
        </w:rPr>
        <w:t>ПОРУЧЕНИЕ</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sz w:val="20"/>
          <w:szCs w:val="20"/>
          <w:lang w:eastAsia="ru-RU"/>
        </w:rPr>
      </w:pPr>
      <w:r w:rsidRPr="00F17F65">
        <w:rPr>
          <w:rFonts w:ascii="Times New Roman" w:eastAsia="Times New Roman" w:hAnsi="Times New Roman" w:cs="Times New Roman"/>
          <w:b/>
          <w:bCs/>
          <w:sz w:val="20"/>
          <w:szCs w:val="20"/>
          <w:lang w:eastAsia="ru-RU"/>
        </w:rPr>
        <w:t>на перечисление денежных средств с Индивидуального инвестиционного счета</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10206"/>
      </w:tblGrid>
      <w:tr w:rsidR="00F17F65" w:rsidRPr="00F17F65" w:rsidTr="000544EA">
        <w:tc>
          <w:tcPr>
            <w:tcW w:w="10206" w:type="dxa"/>
            <w:tcBorders>
              <w:top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Клиент (получатель платежа)</w:t>
            </w:r>
          </w:p>
        </w:tc>
      </w:tr>
    </w:tbl>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F17F65">
        <w:rPr>
          <w:rFonts w:ascii="Times New Roman" w:eastAsia="Times New Roman" w:hAnsi="Times New Roman" w:cs="Times New Roman"/>
          <w:bCs/>
          <w:sz w:val="16"/>
          <w:szCs w:val="16"/>
          <w:lang w:eastAsia="ru-RU"/>
        </w:rPr>
        <w:t>/фамилия, имя, отчество Клиента/</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10206"/>
      </w:tblGrid>
      <w:tr w:rsidR="00F17F65" w:rsidRPr="00F17F65" w:rsidTr="000544EA">
        <w:tc>
          <w:tcPr>
            <w:tcW w:w="10206" w:type="dxa"/>
            <w:tcBorders>
              <w:top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tc>
      </w:tr>
    </w:tbl>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F17F65">
        <w:rPr>
          <w:rFonts w:ascii="Times New Roman" w:eastAsia="Times New Roman" w:hAnsi="Times New Roman" w:cs="Times New Roman"/>
          <w:bCs/>
          <w:sz w:val="16"/>
          <w:szCs w:val="16"/>
          <w:lang w:eastAsia="ru-RU"/>
        </w:rPr>
        <w:t>/реквизиты документа, удостоверяющего личность Клиента/</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Прошу перечислить на указанный ниже счет свободный наличный остаток денежных средств, учитываемых на Индивидуальном инвестиционном счете:</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902"/>
        <w:gridCol w:w="451"/>
        <w:gridCol w:w="451"/>
        <w:gridCol w:w="451"/>
        <w:gridCol w:w="451"/>
        <w:gridCol w:w="451"/>
        <w:gridCol w:w="451"/>
        <w:gridCol w:w="451"/>
        <w:gridCol w:w="451"/>
        <w:gridCol w:w="451"/>
        <w:gridCol w:w="451"/>
        <w:gridCol w:w="451"/>
        <w:gridCol w:w="451"/>
        <w:gridCol w:w="451"/>
        <w:gridCol w:w="451"/>
        <w:gridCol w:w="451"/>
        <w:gridCol w:w="451"/>
        <w:gridCol w:w="451"/>
        <w:gridCol w:w="451"/>
        <w:gridCol w:w="451"/>
        <w:gridCol w:w="452"/>
      </w:tblGrid>
      <w:tr w:rsidR="00F17F65" w:rsidRPr="00F17F65" w:rsidTr="000544EA">
        <w:tc>
          <w:tcPr>
            <w:tcW w:w="902" w:type="dxa"/>
            <w:tcBorders>
              <w:top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roofErr w:type="gramStart"/>
            <w:r w:rsidRPr="00F17F65">
              <w:rPr>
                <w:rFonts w:ascii="Times New Roman" w:eastAsia="Times New Roman" w:hAnsi="Times New Roman" w:cs="Times New Roman"/>
                <w:bCs/>
                <w:lang w:eastAsia="ru-RU"/>
              </w:rPr>
              <w:t>Р</w:t>
            </w:r>
            <w:proofErr w:type="gramEnd"/>
            <w:r w:rsidRPr="00F17F65">
              <w:rPr>
                <w:rFonts w:ascii="Times New Roman" w:eastAsia="Times New Roman" w:hAnsi="Times New Roman" w:cs="Times New Roman"/>
                <w:bCs/>
                <w:lang w:eastAsia="ru-RU"/>
              </w:rPr>
              <w:t>/Счет</w:t>
            </w: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2" w:type="dxa"/>
            <w:tcBorders>
              <w:top w:val="dotted" w:sz="4" w:space="0" w:color="auto"/>
              <w:left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sz w:val="16"/>
          <w:szCs w:val="16"/>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Наименование Банка получателя: _____________________________________________________________</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2706"/>
        <w:gridCol w:w="451"/>
        <w:gridCol w:w="451"/>
        <w:gridCol w:w="451"/>
        <w:gridCol w:w="451"/>
        <w:gridCol w:w="451"/>
        <w:gridCol w:w="451"/>
        <w:gridCol w:w="451"/>
        <w:gridCol w:w="451"/>
        <w:gridCol w:w="451"/>
        <w:gridCol w:w="451"/>
        <w:gridCol w:w="439"/>
      </w:tblGrid>
      <w:tr w:rsidR="00F17F65" w:rsidRPr="00F17F65" w:rsidTr="000544EA">
        <w:tc>
          <w:tcPr>
            <w:tcW w:w="2706" w:type="dxa"/>
            <w:tcBorders>
              <w:top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БИК Банка получателя</w:t>
            </w: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39" w:type="dxa"/>
            <w:tcBorders>
              <w:top w:val="dotted" w:sz="4" w:space="0" w:color="auto"/>
              <w:left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2706"/>
        <w:gridCol w:w="451"/>
        <w:gridCol w:w="451"/>
        <w:gridCol w:w="451"/>
        <w:gridCol w:w="451"/>
        <w:gridCol w:w="451"/>
        <w:gridCol w:w="451"/>
        <w:gridCol w:w="451"/>
        <w:gridCol w:w="451"/>
        <w:gridCol w:w="451"/>
        <w:gridCol w:w="451"/>
        <w:gridCol w:w="439"/>
      </w:tblGrid>
      <w:tr w:rsidR="00F17F65" w:rsidRPr="00F17F65" w:rsidTr="000544EA">
        <w:tc>
          <w:tcPr>
            <w:tcW w:w="2706" w:type="dxa"/>
            <w:tcBorders>
              <w:top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ИНН получателя</w:t>
            </w: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51"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439" w:type="dxa"/>
            <w:tcBorders>
              <w:top w:val="dotted" w:sz="4" w:space="0" w:color="auto"/>
              <w:left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autoSpaceDE w:val="0"/>
        <w:autoSpaceDN w:val="0"/>
        <w:adjustRightInd w:val="0"/>
        <w:spacing w:after="0" w:line="240" w:lineRule="auto"/>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 xml:space="preserve">ДОПОЛНИТЕЛЬНЫЕ РЕКВИЗИТЫ___________________________________________________________ </w:t>
      </w:r>
    </w:p>
    <w:p w:rsidR="00F17F65" w:rsidRPr="00F17F65" w:rsidRDefault="00F17F65" w:rsidP="00F17F65">
      <w:pPr>
        <w:autoSpaceDE w:val="0"/>
        <w:autoSpaceDN w:val="0"/>
        <w:adjustRightInd w:val="0"/>
        <w:spacing w:after="0" w:line="240" w:lineRule="auto"/>
        <w:rPr>
          <w:rFonts w:ascii="Times New Roman" w:eastAsia="Times New Roman" w:hAnsi="Times New Roman" w:cs="Times New Roman"/>
          <w:color w:val="000000"/>
          <w:lang w:eastAsia="ru-RU"/>
        </w:rPr>
      </w:pPr>
    </w:p>
    <w:p w:rsidR="00F17F65" w:rsidRPr="00F17F65" w:rsidRDefault="00F17F65" w:rsidP="00F17F65">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 xml:space="preserve">а также расторгнуть Соглашение на ведение Индивидуального инвестиционного счета №_____ </w:t>
      </w:r>
      <w:proofErr w:type="gramStart"/>
      <w:r w:rsidRPr="00F17F65">
        <w:rPr>
          <w:rFonts w:ascii="Times New Roman" w:eastAsia="Times New Roman" w:hAnsi="Times New Roman" w:cs="Times New Roman"/>
          <w:color w:val="000000"/>
          <w:lang w:eastAsia="ru-RU"/>
        </w:rPr>
        <w:t>от</w:t>
      </w:r>
      <w:proofErr w:type="gramEnd"/>
      <w:r w:rsidRPr="00F17F65">
        <w:rPr>
          <w:rFonts w:ascii="Times New Roman" w:eastAsia="Times New Roman" w:hAnsi="Times New Roman" w:cs="Times New Roman"/>
          <w:color w:val="000000"/>
          <w:lang w:eastAsia="ru-RU"/>
        </w:rPr>
        <w:t xml:space="preserve"> _______ (далее – Соглашение ИИС). Претензий к Брокеру по исполнению Соглашения ИИС не имею, все обязательства перед Брокером обязуюсь исполнить. </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
          <w:bCs/>
          <w:sz w:val="24"/>
          <w:szCs w:val="24"/>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Дата и подпись Клиента:</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4678"/>
        <w:gridCol w:w="2622"/>
        <w:gridCol w:w="2906"/>
      </w:tblGrid>
      <w:tr w:rsidR="00F17F65" w:rsidRPr="00F17F65" w:rsidTr="000544EA">
        <w:tc>
          <w:tcPr>
            <w:tcW w:w="4678"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«___» ________________ 20___ г.</w:t>
            </w:r>
          </w:p>
        </w:tc>
        <w:tc>
          <w:tcPr>
            <w:tcW w:w="2622" w:type="dxa"/>
            <w:tcBorders>
              <w:top w:val="nil"/>
              <w:left w:val="nil"/>
              <w:bottom w:val="single" w:sz="4" w:space="0" w:color="auto"/>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2906"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sz w:val="16"/>
          <w:szCs w:val="16"/>
          <w:lang w:eastAsia="ru-RU"/>
        </w:rPr>
      </w:pPr>
      <w:r w:rsidRPr="00F17F65">
        <w:rPr>
          <w:rFonts w:ascii="Times New Roman" w:eastAsia="Times New Roman" w:hAnsi="Times New Roman" w:cs="Times New Roman"/>
          <w:bCs/>
          <w:sz w:val="16"/>
          <w:szCs w:val="16"/>
          <w:lang w:eastAsia="ru-RU"/>
        </w:rPr>
        <w:t xml:space="preserve">                                                                                                                             </w:t>
      </w:r>
    </w:p>
    <w:p w:rsidR="00F17F65" w:rsidRPr="00F17F65" w:rsidRDefault="00F17F65" w:rsidP="00F17F65">
      <w:pPr>
        <w:tabs>
          <w:tab w:val="left" w:pos="360"/>
        </w:tabs>
        <w:autoSpaceDE w:val="0"/>
        <w:autoSpaceDN w:val="0"/>
        <w:spacing w:after="0" w:line="240" w:lineRule="auto"/>
        <w:jc w:val="both"/>
        <w:rPr>
          <w:rFonts w:ascii="Times New Roman" w:eastAsia="Times New Roman" w:hAnsi="Times New Roman" w:cs="Times New Roman"/>
          <w:b/>
          <w:bCs/>
          <w:lang w:eastAsia="ru-RU"/>
        </w:rPr>
      </w:pPr>
    </w:p>
    <w:p w:rsidR="00F17F65" w:rsidRPr="00F17F65" w:rsidRDefault="00F17F65" w:rsidP="00F17F65">
      <w:pPr>
        <w:tabs>
          <w:tab w:val="left" w:pos="360"/>
        </w:tabs>
        <w:autoSpaceDE w:val="0"/>
        <w:autoSpaceDN w:val="0"/>
        <w:spacing w:after="0" w:line="240" w:lineRule="auto"/>
        <w:jc w:val="both"/>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Заявление принято:</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ab/>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
          <w:bCs/>
          <w:lang w:eastAsia="ru-RU"/>
        </w:rPr>
      </w:pPr>
      <w:r w:rsidRPr="00F17F65">
        <w:rPr>
          <w:rFonts w:ascii="Times New Roman" w:eastAsia="Times New Roman" w:hAnsi="Times New Roman" w:cs="Times New Roman"/>
          <w:bCs/>
          <w:lang w:eastAsia="ru-RU"/>
        </w:rPr>
        <w:t>“____” ___________ 20___ г.  ___ ч. ___ мин</w:t>
      </w:r>
      <w:proofErr w:type="gramStart"/>
      <w:r w:rsidRPr="00F17F65">
        <w:rPr>
          <w:rFonts w:ascii="Times New Roman" w:eastAsia="Times New Roman" w:hAnsi="Times New Roman" w:cs="Times New Roman"/>
          <w:bCs/>
          <w:lang w:eastAsia="ru-RU"/>
        </w:rPr>
        <w:t>.           __________________</w:t>
      </w:r>
      <w:r w:rsidRPr="00F17F65">
        <w:rPr>
          <w:rFonts w:ascii="Times New Roman" w:eastAsia="Times New Roman" w:hAnsi="Times New Roman" w:cs="Times New Roman"/>
          <w:bCs/>
          <w:lang w:eastAsia="ru-RU"/>
        </w:rPr>
        <w:tab/>
        <w:t xml:space="preserve">  ___________ (__________)</w:t>
      </w:r>
      <w:proofErr w:type="gramEnd"/>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sectPr w:rsidR="00F17F65" w:rsidRPr="00F17F65" w:rsidSect="006A2F9B">
          <w:pgSz w:w="12242" w:h="15842"/>
          <w:pgMar w:top="993" w:right="1043" w:bottom="709" w:left="1134" w:header="709" w:footer="920" w:gutter="0"/>
          <w:cols w:space="709"/>
        </w:sectPr>
      </w:pPr>
      <w:r w:rsidRPr="00F17F65">
        <w:rPr>
          <w:rFonts w:ascii="Times New Roman" w:eastAsia="Times New Roman" w:hAnsi="Times New Roman" w:cs="Times New Roman"/>
          <w:bCs/>
          <w:sz w:val="16"/>
          <w:szCs w:val="16"/>
          <w:lang w:eastAsia="ru-RU"/>
        </w:rPr>
        <w:t xml:space="preserve">                                                                                                              Должность             </w:t>
      </w:r>
      <w:r w:rsidRPr="00F17F65">
        <w:rPr>
          <w:rFonts w:ascii="Times New Roman" w:eastAsia="Times New Roman" w:hAnsi="Times New Roman" w:cs="Times New Roman"/>
          <w:bCs/>
          <w:sz w:val="16"/>
          <w:szCs w:val="16"/>
          <w:lang w:eastAsia="ru-RU"/>
        </w:rPr>
        <w:tab/>
      </w:r>
      <w:r w:rsidRPr="00F17F65">
        <w:rPr>
          <w:rFonts w:ascii="Times New Roman" w:eastAsia="Times New Roman" w:hAnsi="Times New Roman" w:cs="Times New Roman"/>
          <w:bCs/>
          <w:sz w:val="16"/>
          <w:szCs w:val="16"/>
          <w:lang w:eastAsia="ru-RU"/>
        </w:rPr>
        <w:tab/>
        <w:t xml:space="preserve">                                                      Ф.И.О.</w:t>
      </w:r>
      <w:r w:rsidRPr="00F17F65">
        <w:rPr>
          <w:rFonts w:ascii="Times New Roman" w:eastAsia="Times New Roman" w:hAnsi="Times New Roman" w:cs="Times New Roman"/>
          <w:bCs/>
          <w:sz w:val="16"/>
          <w:szCs w:val="16"/>
          <w:lang w:eastAsia="ru-RU"/>
        </w:rPr>
        <w:tab/>
      </w:r>
    </w:p>
    <w:p w:rsidR="00F17F65" w:rsidRPr="00F17F65" w:rsidRDefault="00097387" w:rsidP="00097387">
      <w:pPr>
        <w:keepNext/>
        <w:autoSpaceDE w:val="0"/>
        <w:autoSpaceDN w:val="0"/>
        <w:spacing w:after="0" w:line="240" w:lineRule="auto"/>
        <w:outlineLvl w:val="1"/>
        <w:rPr>
          <w:rFonts w:ascii="Times New Roman" w:eastAsia="Times New Roman" w:hAnsi="Times New Roman" w:cs="Times New Roman"/>
          <w:lang w:eastAsia="ru-RU"/>
        </w:rPr>
      </w:pPr>
      <w:r>
        <w:rPr>
          <w:rFonts w:ascii="Times New Roman" w:hAnsi="Times New Roman" w:cs="Garamond"/>
          <w:b/>
          <w:bCs/>
          <w:noProof/>
          <w:sz w:val="20"/>
          <w:szCs w:val="20"/>
          <w:lang w:eastAsia="ru-RU"/>
        </w:rPr>
        <w:lastRenderedPageBreak/>
        <w:drawing>
          <wp:inline distT="0" distB="0" distL="0" distR="0" wp14:anchorId="77C1BB63" wp14:editId="5E3ECC95">
            <wp:extent cx="1762125" cy="189230"/>
            <wp:effectExtent l="0" t="0" r="9525" b="127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189230"/>
                    </a:xfrm>
                    <a:prstGeom prst="rect">
                      <a:avLst/>
                    </a:prstGeom>
                    <a:noFill/>
                  </pic:spPr>
                </pic:pic>
              </a:graphicData>
            </a:graphic>
          </wp:inline>
        </w:drawing>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t xml:space="preserve">          </w:t>
      </w:r>
      <w:r w:rsidR="00F17F65" w:rsidRPr="00F17F65">
        <w:rPr>
          <w:rFonts w:ascii="Times New Roman" w:eastAsia="Times New Roman" w:hAnsi="Times New Roman" w:cs="Times New Roman"/>
          <w:lang w:eastAsia="ru-RU"/>
        </w:rPr>
        <w:t xml:space="preserve">Приложение № </w:t>
      </w:r>
      <w:r w:rsidR="00DC3F01">
        <w:rPr>
          <w:rFonts w:ascii="Times New Roman" w:eastAsia="Times New Roman" w:hAnsi="Times New Roman" w:cs="Times New Roman"/>
          <w:lang w:eastAsia="ru-RU"/>
        </w:rPr>
        <w:t>3</w:t>
      </w:r>
      <w:r w:rsidR="00F17F65" w:rsidRPr="00F17F65">
        <w:rPr>
          <w:rFonts w:ascii="Times New Roman" w:eastAsia="Times New Roman" w:hAnsi="Times New Roman" w:cs="Times New Roman"/>
          <w:lang w:eastAsia="ru-RU"/>
        </w:rPr>
        <w:t xml:space="preserve"> </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F17F65">
        <w:rPr>
          <w:rFonts w:ascii="Times New Roman" w:eastAsia="Times New Roman" w:hAnsi="Times New Roman" w:cs="Times New Roman"/>
          <w:sz w:val="20"/>
          <w:szCs w:val="20"/>
          <w:lang w:eastAsia="ru-RU"/>
        </w:rPr>
        <w:t xml:space="preserve">к </w:t>
      </w:r>
      <w:r w:rsidRPr="00F17F65">
        <w:rPr>
          <w:rFonts w:ascii="Times New Roman" w:eastAsia="Times New Roman" w:hAnsi="Times New Roman" w:cs="Times New Roman"/>
          <w:bCs/>
          <w:sz w:val="20"/>
          <w:szCs w:val="20"/>
          <w:lang w:eastAsia="ru-RU"/>
        </w:rPr>
        <w:t>Правилам и условиям</w:t>
      </w:r>
      <w:r w:rsidRPr="00F17F65">
        <w:rPr>
          <w:rFonts w:ascii="Times New Roman" w:eastAsia="Times New Roman" w:hAnsi="Times New Roman" w:cs="Times New Roman"/>
          <w:sz w:val="20"/>
          <w:szCs w:val="20"/>
          <w:lang w:eastAsia="ru-RU"/>
        </w:rPr>
        <w:t xml:space="preserve"> ведения </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F17F65">
        <w:rPr>
          <w:rFonts w:ascii="Times New Roman" w:eastAsia="Times New Roman" w:hAnsi="Times New Roman" w:cs="Times New Roman"/>
          <w:sz w:val="20"/>
          <w:szCs w:val="20"/>
          <w:lang w:eastAsia="ru-RU"/>
        </w:rPr>
        <w:t>Индивидуального инвестиционного счёта</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lang w:eastAsia="ru-RU"/>
        </w:rPr>
      </w:pPr>
    </w:p>
    <w:tbl>
      <w:tblPr>
        <w:tblW w:w="0" w:type="auto"/>
        <w:tblInd w:w="250" w:type="dxa"/>
        <w:tblLayout w:type="fixed"/>
        <w:tblLook w:val="0000" w:firstRow="0" w:lastRow="0" w:firstColumn="0" w:lastColumn="0" w:noHBand="0" w:noVBand="0"/>
      </w:tblPr>
      <w:tblGrid>
        <w:gridCol w:w="4503"/>
        <w:gridCol w:w="2976"/>
        <w:gridCol w:w="2585"/>
      </w:tblGrid>
      <w:tr w:rsidR="00F17F65" w:rsidRPr="00F17F65" w:rsidTr="000544EA">
        <w:tc>
          <w:tcPr>
            <w:tcW w:w="4503"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2976"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Код Клиента:</w:t>
            </w:r>
          </w:p>
        </w:tc>
        <w:tc>
          <w:tcPr>
            <w:tcW w:w="2585"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autoSpaceDE w:val="0"/>
        <w:autoSpaceDN w:val="0"/>
        <w:adjustRightInd w:val="0"/>
        <w:spacing w:after="0" w:line="240" w:lineRule="auto"/>
        <w:rPr>
          <w:rFonts w:ascii="Garamond" w:eastAsia="Times New Roman" w:hAnsi="Garamond" w:cs="Garamond"/>
          <w:color w:val="000000"/>
          <w:sz w:val="20"/>
          <w:szCs w:val="20"/>
          <w:lang w:eastAsia="ru-RU"/>
        </w:rPr>
      </w:pPr>
    </w:p>
    <w:p w:rsidR="00F17F65" w:rsidRPr="00F17F65" w:rsidRDefault="00F17F65" w:rsidP="00F17F65">
      <w:pPr>
        <w:autoSpaceDE w:val="0"/>
        <w:autoSpaceDN w:val="0"/>
        <w:adjustRightInd w:val="0"/>
        <w:spacing w:after="0" w:line="240" w:lineRule="auto"/>
        <w:rPr>
          <w:rFonts w:ascii="Garamond" w:eastAsia="Times New Roman" w:hAnsi="Garamond" w:cs="Garamond"/>
          <w:color w:val="000000"/>
          <w:sz w:val="20"/>
          <w:szCs w:val="20"/>
          <w:lang w:eastAsia="ru-RU"/>
        </w:rPr>
      </w:pPr>
    </w:p>
    <w:p w:rsidR="00F17F65" w:rsidRPr="00F17F65" w:rsidRDefault="00F17F65" w:rsidP="00F17F65">
      <w:pPr>
        <w:autoSpaceDE w:val="0"/>
        <w:autoSpaceDN w:val="0"/>
        <w:adjustRightInd w:val="0"/>
        <w:spacing w:after="0" w:line="240" w:lineRule="auto"/>
        <w:rPr>
          <w:rFonts w:ascii="Garamond" w:eastAsia="Times New Roman" w:hAnsi="Garamond" w:cs="Garamond"/>
          <w:color w:val="000000"/>
          <w:sz w:val="20"/>
          <w:szCs w:val="20"/>
          <w:lang w:eastAsia="ru-RU"/>
        </w:rPr>
      </w:pPr>
    </w:p>
    <w:p w:rsidR="00F17F65" w:rsidRPr="00F17F65" w:rsidRDefault="00F17F65" w:rsidP="00F17F65">
      <w:pPr>
        <w:autoSpaceDE w:val="0"/>
        <w:autoSpaceDN w:val="0"/>
        <w:adjustRightInd w:val="0"/>
        <w:spacing w:after="0" w:line="240" w:lineRule="auto"/>
        <w:rPr>
          <w:rFonts w:ascii="Garamond" w:eastAsia="Times New Roman" w:hAnsi="Garamond" w:cs="Garamond"/>
          <w:color w:val="000000"/>
          <w:sz w:val="20"/>
          <w:szCs w:val="20"/>
          <w:lang w:eastAsia="ru-RU"/>
        </w:rPr>
      </w:pPr>
    </w:p>
    <w:p w:rsidR="00F17F65" w:rsidRPr="00F17F65" w:rsidRDefault="00F17F65" w:rsidP="00F17F65">
      <w:pPr>
        <w:autoSpaceDE w:val="0"/>
        <w:autoSpaceDN w:val="0"/>
        <w:adjustRightInd w:val="0"/>
        <w:spacing w:after="0" w:line="240" w:lineRule="auto"/>
        <w:rPr>
          <w:rFonts w:ascii="Garamond" w:eastAsia="Times New Roman" w:hAnsi="Garamond" w:cs="Garamond"/>
          <w:color w:val="000000"/>
          <w:sz w:val="20"/>
          <w:szCs w:val="20"/>
          <w:lang w:eastAsia="ru-RU"/>
        </w:rPr>
      </w:pPr>
    </w:p>
    <w:p w:rsidR="00F17F65" w:rsidRPr="00F17F65" w:rsidRDefault="00F17F65" w:rsidP="00F17F65">
      <w:pPr>
        <w:autoSpaceDE w:val="0"/>
        <w:autoSpaceDN w:val="0"/>
        <w:adjustRightInd w:val="0"/>
        <w:spacing w:after="0" w:line="240" w:lineRule="auto"/>
        <w:rPr>
          <w:rFonts w:ascii="Garamond" w:eastAsia="Times New Roman" w:hAnsi="Garamond" w:cs="Garamond"/>
          <w:color w:val="000000"/>
          <w:sz w:val="20"/>
          <w:szCs w:val="20"/>
          <w:lang w:eastAsia="ru-RU"/>
        </w:rPr>
      </w:pPr>
    </w:p>
    <w:p w:rsidR="00F17F65" w:rsidRPr="00F17F65" w:rsidRDefault="00F17F65" w:rsidP="00F17F65">
      <w:pPr>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F17F65">
        <w:rPr>
          <w:rFonts w:ascii="Times New Roman" w:eastAsia="Times New Roman" w:hAnsi="Times New Roman" w:cs="Times New Roman"/>
          <w:b/>
          <w:color w:val="000000"/>
          <w:lang w:eastAsia="ru-RU"/>
        </w:rPr>
        <w:t xml:space="preserve">ЗАЯВЛЕНИЕ </w:t>
      </w:r>
    </w:p>
    <w:p w:rsidR="00F17F65" w:rsidRPr="00F17F65" w:rsidRDefault="00F17F65" w:rsidP="00F17F65">
      <w:pPr>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F17F65">
        <w:rPr>
          <w:rFonts w:ascii="Times New Roman" w:eastAsia="Times New Roman" w:hAnsi="Times New Roman" w:cs="Times New Roman"/>
          <w:b/>
          <w:color w:val="000000"/>
          <w:lang w:eastAsia="ru-RU"/>
        </w:rPr>
        <w:t xml:space="preserve">НА ПРЕДОСТАВЛЕНИЕ СПРАВКИ, ПОДТВЕРЖДАЮЩЕЙ ФАКТ ЗАЧИСЛЕНИЯ ДЕНЕЖНЫХ СРЕДСТВ НА ИНДИВИДУАЛЬНЫЙ ИНВЕСТИЦИОННЫЙ СЧЁТ, </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F17F65">
        <w:rPr>
          <w:rFonts w:ascii="Times New Roman" w:eastAsia="Times New Roman" w:hAnsi="Times New Roman" w:cs="Times New Roman"/>
          <w:color w:val="000000"/>
          <w:lang w:eastAsia="ru-RU"/>
        </w:rPr>
        <w:t xml:space="preserve"> Настоящим прошу Вас предоставить мне справку подтверждающую факт зачисления денежных средств на индивидуальный инвестиционный счёт по Соглашению № Б-___________</w:t>
      </w:r>
      <w:bookmarkStart w:id="2" w:name="_GoBack"/>
      <w:bookmarkEnd w:id="2"/>
      <w:r w:rsidRPr="00F17F65">
        <w:rPr>
          <w:rFonts w:ascii="Times New Roman" w:eastAsia="Times New Roman" w:hAnsi="Times New Roman" w:cs="Times New Roman"/>
          <w:color w:val="000000"/>
          <w:lang w:eastAsia="ru-RU"/>
        </w:rPr>
        <w:t xml:space="preserve"> от __.__.____ года, за период с 01.01.20 __ года по 31.12.20 __ год.</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Дата и подпись Клиента:</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4678"/>
        <w:gridCol w:w="2622"/>
        <w:gridCol w:w="2906"/>
      </w:tblGrid>
      <w:tr w:rsidR="00F17F65" w:rsidRPr="00F17F65" w:rsidTr="000544EA">
        <w:tc>
          <w:tcPr>
            <w:tcW w:w="4678"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«___» ________________ 20___ г.</w:t>
            </w:r>
          </w:p>
        </w:tc>
        <w:tc>
          <w:tcPr>
            <w:tcW w:w="2622" w:type="dxa"/>
            <w:tcBorders>
              <w:top w:val="nil"/>
              <w:left w:val="nil"/>
              <w:bottom w:val="single" w:sz="4" w:space="0" w:color="auto"/>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2906"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 xml:space="preserve">                                               </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 xml:space="preserve">                                                                              </w:t>
      </w:r>
    </w:p>
    <w:p w:rsidR="00F17F65" w:rsidRPr="00F17F65" w:rsidRDefault="00F17F65" w:rsidP="00F17F65">
      <w:pPr>
        <w:tabs>
          <w:tab w:val="left" w:pos="360"/>
        </w:tabs>
        <w:autoSpaceDE w:val="0"/>
        <w:autoSpaceDN w:val="0"/>
        <w:spacing w:after="0" w:line="240" w:lineRule="auto"/>
        <w:jc w:val="both"/>
        <w:rPr>
          <w:rFonts w:ascii="Times New Roman" w:eastAsia="Times New Roman" w:hAnsi="Times New Roman" w:cs="Times New Roman"/>
          <w:b/>
          <w:bCs/>
          <w:lang w:eastAsia="ru-RU"/>
        </w:rPr>
      </w:pPr>
    </w:p>
    <w:p w:rsidR="00F17F65" w:rsidRPr="00F17F65" w:rsidRDefault="00F17F65" w:rsidP="00F17F65">
      <w:pPr>
        <w:tabs>
          <w:tab w:val="left" w:pos="360"/>
        </w:tabs>
        <w:autoSpaceDE w:val="0"/>
        <w:autoSpaceDN w:val="0"/>
        <w:spacing w:after="0" w:line="240" w:lineRule="auto"/>
        <w:jc w:val="both"/>
        <w:rPr>
          <w:rFonts w:ascii="Times New Roman" w:eastAsia="Times New Roman" w:hAnsi="Times New Roman" w:cs="Times New Roman"/>
          <w:b/>
          <w:bCs/>
          <w:lang w:eastAsia="ru-RU"/>
        </w:rPr>
      </w:pPr>
    </w:p>
    <w:p w:rsidR="00F17F65" w:rsidRPr="00F17F65" w:rsidRDefault="00F17F65" w:rsidP="00F17F65">
      <w:pPr>
        <w:tabs>
          <w:tab w:val="left" w:pos="360"/>
        </w:tabs>
        <w:autoSpaceDE w:val="0"/>
        <w:autoSpaceDN w:val="0"/>
        <w:spacing w:after="0" w:line="240" w:lineRule="auto"/>
        <w:jc w:val="both"/>
        <w:rPr>
          <w:rFonts w:ascii="Times New Roman" w:eastAsia="Times New Roman" w:hAnsi="Times New Roman" w:cs="Times New Roman"/>
          <w:b/>
          <w:bCs/>
          <w:lang w:eastAsia="ru-RU"/>
        </w:rPr>
      </w:pPr>
    </w:p>
    <w:p w:rsidR="00F17F65" w:rsidRPr="00F17F65" w:rsidRDefault="00F17F65" w:rsidP="00F17F65">
      <w:pPr>
        <w:tabs>
          <w:tab w:val="left" w:pos="360"/>
        </w:tabs>
        <w:autoSpaceDE w:val="0"/>
        <w:autoSpaceDN w:val="0"/>
        <w:spacing w:after="0" w:line="240" w:lineRule="auto"/>
        <w:jc w:val="both"/>
        <w:rPr>
          <w:rFonts w:ascii="Times New Roman" w:eastAsia="Times New Roman" w:hAnsi="Times New Roman" w:cs="Times New Roman"/>
          <w:b/>
          <w:bCs/>
          <w:lang w:eastAsia="ru-RU"/>
        </w:rPr>
      </w:pPr>
    </w:p>
    <w:p w:rsidR="00F17F65" w:rsidRPr="00F17F65" w:rsidRDefault="00F17F65" w:rsidP="00F17F65">
      <w:pPr>
        <w:tabs>
          <w:tab w:val="left" w:pos="360"/>
        </w:tabs>
        <w:autoSpaceDE w:val="0"/>
        <w:autoSpaceDN w:val="0"/>
        <w:spacing w:after="0" w:line="240" w:lineRule="auto"/>
        <w:jc w:val="both"/>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Заявление принято:</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ab/>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
          <w:bCs/>
          <w:lang w:eastAsia="ru-RU"/>
        </w:rPr>
      </w:pPr>
      <w:r w:rsidRPr="00F17F65">
        <w:rPr>
          <w:rFonts w:ascii="Times New Roman" w:eastAsia="Times New Roman" w:hAnsi="Times New Roman" w:cs="Times New Roman"/>
          <w:bCs/>
          <w:lang w:eastAsia="ru-RU"/>
        </w:rPr>
        <w:t>“____” ___________ 20___ г.  ___ ч. ___ мин</w:t>
      </w:r>
      <w:proofErr w:type="gramStart"/>
      <w:r w:rsidRPr="00F17F65">
        <w:rPr>
          <w:rFonts w:ascii="Times New Roman" w:eastAsia="Times New Roman" w:hAnsi="Times New Roman" w:cs="Times New Roman"/>
          <w:bCs/>
          <w:lang w:eastAsia="ru-RU"/>
        </w:rPr>
        <w:t>.           __________________</w:t>
      </w:r>
      <w:r w:rsidRPr="00F17F65">
        <w:rPr>
          <w:rFonts w:ascii="Times New Roman" w:eastAsia="Times New Roman" w:hAnsi="Times New Roman" w:cs="Times New Roman"/>
          <w:bCs/>
          <w:lang w:eastAsia="ru-RU"/>
        </w:rPr>
        <w:tab/>
        <w:t xml:space="preserve">  ___________ (__________)</w:t>
      </w:r>
      <w:proofErr w:type="gramEnd"/>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sectPr w:rsidR="00F17F65" w:rsidRPr="00F17F65" w:rsidSect="006A2F9B">
          <w:pgSz w:w="12242" w:h="15842"/>
          <w:pgMar w:top="993" w:right="1043" w:bottom="709" w:left="1134" w:header="709" w:footer="920" w:gutter="0"/>
          <w:cols w:space="709"/>
        </w:sectPr>
      </w:pPr>
      <w:r w:rsidRPr="00F17F65">
        <w:rPr>
          <w:rFonts w:ascii="Times New Roman" w:eastAsia="Times New Roman" w:hAnsi="Times New Roman" w:cs="Times New Roman"/>
          <w:bCs/>
          <w:sz w:val="16"/>
          <w:szCs w:val="16"/>
          <w:lang w:eastAsia="ru-RU"/>
        </w:rPr>
        <w:t xml:space="preserve">                                                                                                              Должность             </w:t>
      </w:r>
      <w:r w:rsidRPr="00F17F65">
        <w:rPr>
          <w:rFonts w:ascii="Times New Roman" w:eastAsia="Times New Roman" w:hAnsi="Times New Roman" w:cs="Times New Roman"/>
          <w:bCs/>
          <w:sz w:val="16"/>
          <w:szCs w:val="16"/>
          <w:lang w:eastAsia="ru-RU"/>
        </w:rPr>
        <w:tab/>
      </w:r>
      <w:r w:rsidRPr="00F17F65">
        <w:rPr>
          <w:rFonts w:ascii="Times New Roman" w:eastAsia="Times New Roman" w:hAnsi="Times New Roman" w:cs="Times New Roman"/>
          <w:bCs/>
          <w:sz w:val="16"/>
          <w:szCs w:val="16"/>
          <w:lang w:eastAsia="ru-RU"/>
        </w:rPr>
        <w:tab/>
        <w:t xml:space="preserve">                                                      Ф.И.О.</w:t>
      </w:r>
      <w:r w:rsidRPr="00F17F65">
        <w:rPr>
          <w:rFonts w:ascii="Times New Roman" w:eastAsia="Times New Roman" w:hAnsi="Times New Roman" w:cs="Times New Roman"/>
          <w:bCs/>
          <w:sz w:val="16"/>
          <w:szCs w:val="16"/>
          <w:lang w:eastAsia="ru-RU"/>
        </w:rPr>
        <w:tab/>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
          <w:bCs/>
          <w:lang w:eastAsia="ru-RU"/>
        </w:rPr>
      </w:pPr>
    </w:p>
    <w:p w:rsidR="00F17F65" w:rsidRPr="00F17F65" w:rsidRDefault="00846AC3" w:rsidP="00F17F65">
      <w:pPr>
        <w:widowControl w:val="0"/>
        <w:autoSpaceDE w:val="0"/>
        <w:autoSpaceDN w:val="0"/>
        <w:spacing w:after="0" w:line="240" w:lineRule="auto"/>
        <w:rPr>
          <w:rFonts w:ascii="Times New Roman" w:eastAsia="Times New Roman" w:hAnsi="Times New Roman" w:cs="Times New Roman"/>
          <w:lang w:eastAsia="ru-RU"/>
        </w:rPr>
      </w:pPr>
      <w:r>
        <w:rPr>
          <w:rFonts w:ascii="Times New Roman" w:hAnsi="Times New Roman" w:cs="Garamond"/>
          <w:b/>
          <w:bCs/>
          <w:noProof/>
          <w:sz w:val="20"/>
          <w:szCs w:val="20"/>
          <w:lang w:eastAsia="ru-RU"/>
        </w:rPr>
        <w:drawing>
          <wp:inline distT="0" distB="0" distL="0" distR="0" wp14:anchorId="77C1BB63" wp14:editId="5E3ECC95">
            <wp:extent cx="1762125" cy="189230"/>
            <wp:effectExtent l="0" t="0" r="9525" b="127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189230"/>
                    </a:xfrm>
                    <a:prstGeom prst="rect">
                      <a:avLst/>
                    </a:prstGeom>
                    <a:noFill/>
                  </pic:spPr>
                </pic:pic>
              </a:graphicData>
            </a:graphic>
          </wp:inline>
        </w:drawing>
      </w:r>
    </w:p>
    <w:p w:rsidR="00F17F65" w:rsidRPr="00F17F65" w:rsidRDefault="00F17F65" w:rsidP="00F17F65">
      <w:pPr>
        <w:keepNext/>
        <w:autoSpaceDE w:val="0"/>
        <w:autoSpaceDN w:val="0"/>
        <w:spacing w:after="0" w:line="240" w:lineRule="auto"/>
        <w:jc w:val="right"/>
        <w:outlineLvl w:val="1"/>
        <w:rPr>
          <w:rFonts w:ascii="Times New Roman" w:eastAsia="Times New Roman" w:hAnsi="Times New Roman" w:cs="Times New Roman"/>
          <w:sz w:val="20"/>
          <w:szCs w:val="20"/>
          <w:lang w:eastAsia="ru-RU"/>
        </w:rPr>
      </w:pPr>
      <w:r w:rsidRPr="00F17F65">
        <w:rPr>
          <w:rFonts w:ascii="Times New Roman" w:eastAsia="Times New Roman" w:hAnsi="Times New Roman" w:cs="Times New Roman"/>
          <w:sz w:val="20"/>
          <w:szCs w:val="20"/>
          <w:lang w:eastAsia="ru-RU"/>
        </w:rPr>
        <w:t xml:space="preserve">Приложение № </w:t>
      </w:r>
      <w:r w:rsidR="00DC3F01">
        <w:rPr>
          <w:rFonts w:ascii="Times New Roman" w:eastAsia="Times New Roman" w:hAnsi="Times New Roman" w:cs="Times New Roman"/>
          <w:sz w:val="20"/>
          <w:szCs w:val="20"/>
          <w:lang w:eastAsia="ru-RU"/>
        </w:rPr>
        <w:t>4</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F17F65">
        <w:rPr>
          <w:rFonts w:ascii="Times New Roman" w:eastAsia="Times New Roman" w:hAnsi="Times New Roman" w:cs="Times New Roman"/>
          <w:sz w:val="20"/>
          <w:szCs w:val="20"/>
          <w:lang w:eastAsia="ru-RU"/>
        </w:rPr>
        <w:t xml:space="preserve">к </w:t>
      </w:r>
      <w:r w:rsidRPr="00F17F65">
        <w:rPr>
          <w:rFonts w:ascii="Times New Roman" w:eastAsia="Times New Roman" w:hAnsi="Times New Roman" w:cs="Times New Roman"/>
          <w:bCs/>
          <w:sz w:val="20"/>
          <w:szCs w:val="20"/>
          <w:lang w:eastAsia="ru-RU"/>
        </w:rPr>
        <w:t>Правилам и условиям</w:t>
      </w:r>
      <w:r w:rsidRPr="00F17F65">
        <w:rPr>
          <w:rFonts w:ascii="Times New Roman" w:eastAsia="Times New Roman" w:hAnsi="Times New Roman" w:cs="Times New Roman"/>
          <w:sz w:val="20"/>
          <w:szCs w:val="20"/>
          <w:lang w:eastAsia="ru-RU"/>
        </w:rPr>
        <w:t xml:space="preserve"> ведения </w:t>
      </w: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F17F65">
        <w:rPr>
          <w:rFonts w:ascii="Times New Roman" w:eastAsia="Times New Roman" w:hAnsi="Times New Roman" w:cs="Times New Roman"/>
          <w:sz w:val="20"/>
          <w:szCs w:val="20"/>
          <w:lang w:eastAsia="ru-RU"/>
        </w:rPr>
        <w:t>Индивидуального инвестиционного счёта</w:t>
      </w:r>
    </w:p>
    <w:p w:rsidR="00F17F65" w:rsidRPr="00F17F65" w:rsidRDefault="00F17F65" w:rsidP="00F17F65">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p>
    <w:tbl>
      <w:tblPr>
        <w:tblW w:w="10064" w:type="dxa"/>
        <w:tblInd w:w="250" w:type="dxa"/>
        <w:tblLayout w:type="fixed"/>
        <w:tblLook w:val="0000" w:firstRow="0" w:lastRow="0" w:firstColumn="0" w:lastColumn="0" w:noHBand="0" w:noVBand="0"/>
      </w:tblPr>
      <w:tblGrid>
        <w:gridCol w:w="7655"/>
        <w:gridCol w:w="2409"/>
      </w:tblGrid>
      <w:tr w:rsidR="00F17F65" w:rsidRPr="00F17F65" w:rsidTr="000544EA">
        <w:tc>
          <w:tcPr>
            <w:tcW w:w="7655"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Код Клиента:</w:t>
            </w:r>
          </w:p>
        </w:tc>
        <w:tc>
          <w:tcPr>
            <w:tcW w:w="2409" w:type="dxa"/>
            <w:tcBorders>
              <w:top w:val="dotted" w:sz="4" w:space="0" w:color="auto"/>
              <w:left w:val="dotted" w:sz="4" w:space="0" w:color="auto"/>
              <w:bottom w:val="dotted" w:sz="4" w:space="0" w:color="auto"/>
              <w:right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autoSpaceDE w:val="0"/>
        <w:autoSpaceDN w:val="0"/>
        <w:adjustRightInd w:val="0"/>
        <w:spacing w:after="0" w:line="240" w:lineRule="auto"/>
        <w:jc w:val="right"/>
        <w:rPr>
          <w:rFonts w:ascii="Times New Roman" w:eastAsia="Times New Roman" w:hAnsi="Times New Roman" w:cs="Times New Roman"/>
          <w:bCs/>
          <w:color w:val="000000"/>
          <w:sz w:val="20"/>
          <w:szCs w:val="20"/>
          <w:lang w:val="en-US" w:eastAsia="ru-RU"/>
        </w:rPr>
      </w:pPr>
    </w:p>
    <w:p w:rsidR="00F17F65" w:rsidRPr="00F17F65" w:rsidRDefault="00F17F65" w:rsidP="00F17F65">
      <w:pPr>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p>
    <w:p w:rsidR="00F17F65" w:rsidRPr="00F17F65" w:rsidRDefault="00F17F65" w:rsidP="00F17F65">
      <w:pPr>
        <w:autoSpaceDE w:val="0"/>
        <w:autoSpaceDN w:val="0"/>
        <w:adjustRightInd w:val="0"/>
        <w:spacing w:after="0" w:line="240" w:lineRule="auto"/>
        <w:jc w:val="center"/>
        <w:rPr>
          <w:rFonts w:ascii="Times New Roman" w:eastAsia="Times New Roman" w:hAnsi="Times New Roman" w:cs="Times New Roman"/>
          <w:b/>
          <w:color w:val="000000"/>
          <w:sz w:val="20"/>
          <w:szCs w:val="20"/>
          <w:lang w:eastAsia="ru-RU"/>
        </w:rPr>
      </w:pPr>
      <w:r w:rsidRPr="00F17F65">
        <w:rPr>
          <w:rFonts w:ascii="Times New Roman" w:eastAsia="Times New Roman" w:hAnsi="Times New Roman" w:cs="Times New Roman"/>
          <w:b/>
          <w:bCs/>
          <w:color w:val="000000"/>
          <w:sz w:val="20"/>
          <w:szCs w:val="20"/>
          <w:lang w:eastAsia="ru-RU"/>
        </w:rPr>
        <w:t>ЗАЯВЛЕНИЕ</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sz w:val="20"/>
          <w:szCs w:val="20"/>
          <w:lang w:eastAsia="ru-RU"/>
        </w:rPr>
      </w:pPr>
      <w:r w:rsidRPr="00F17F65">
        <w:rPr>
          <w:rFonts w:ascii="Times New Roman" w:eastAsia="Times New Roman" w:hAnsi="Times New Roman" w:cs="Times New Roman"/>
          <w:b/>
          <w:bCs/>
          <w:sz w:val="20"/>
          <w:szCs w:val="20"/>
          <w:lang w:eastAsia="ru-RU"/>
        </w:rPr>
        <w:t xml:space="preserve">на </w:t>
      </w:r>
      <w:r w:rsidR="00DC3F01">
        <w:rPr>
          <w:rFonts w:ascii="Times New Roman" w:eastAsia="Times New Roman" w:hAnsi="Times New Roman" w:cs="Times New Roman"/>
          <w:b/>
          <w:bCs/>
          <w:sz w:val="20"/>
          <w:szCs w:val="20"/>
          <w:lang w:eastAsia="ru-RU"/>
        </w:rPr>
        <w:t>изменение</w:t>
      </w:r>
      <w:r w:rsidRPr="00F17F65">
        <w:rPr>
          <w:rFonts w:ascii="Times New Roman" w:eastAsia="Times New Roman" w:hAnsi="Times New Roman" w:cs="Times New Roman"/>
          <w:b/>
          <w:bCs/>
          <w:sz w:val="20"/>
          <w:szCs w:val="20"/>
          <w:lang w:eastAsia="ru-RU"/>
        </w:rPr>
        <w:t xml:space="preserve"> типа налогового вычета</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10206"/>
      </w:tblGrid>
      <w:tr w:rsidR="00F17F65" w:rsidRPr="00F17F65" w:rsidTr="000544EA">
        <w:tc>
          <w:tcPr>
            <w:tcW w:w="10206" w:type="dxa"/>
            <w:tcBorders>
              <w:top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 xml:space="preserve">Клиент </w:t>
            </w:r>
          </w:p>
        </w:tc>
      </w:tr>
    </w:tbl>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F17F65">
        <w:rPr>
          <w:rFonts w:ascii="Times New Roman" w:eastAsia="Times New Roman" w:hAnsi="Times New Roman" w:cs="Times New Roman"/>
          <w:bCs/>
          <w:sz w:val="16"/>
          <w:szCs w:val="16"/>
          <w:lang w:eastAsia="ru-RU"/>
        </w:rPr>
        <w:t>/фамилия, имя, отчество Клиента/</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10206"/>
      </w:tblGrid>
      <w:tr w:rsidR="00F17F65" w:rsidRPr="00F17F65" w:rsidTr="000544EA">
        <w:tc>
          <w:tcPr>
            <w:tcW w:w="10206" w:type="dxa"/>
            <w:tcBorders>
              <w:top w:val="dotted" w:sz="4" w:space="0" w:color="auto"/>
              <w:bottom w:val="dotted" w:sz="4" w:space="0" w:color="auto"/>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
                <w:bCs/>
                <w:lang w:eastAsia="ru-RU"/>
              </w:rPr>
            </w:pPr>
          </w:p>
        </w:tc>
      </w:tr>
    </w:tbl>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F17F65">
        <w:rPr>
          <w:rFonts w:ascii="Times New Roman" w:eastAsia="Times New Roman" w:hAnsi="Times New Roman" w:cs="Times New Roman"/>
          <w:bCs/>
          <w:sz w:val="16"/>
          <w:szCs w:val="16"/>
          <w:lang w:eastAsia="ru-RU"/>
        </w:rPr>
        <w:t>/реквизиты документа, удостоверяющего личность Клиента/</w:t>
      </w:r>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Настоящим заявлением подтверждаю выбор использования типа налогового вычета:</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noProof/>
          <w:lang w:eastAsia="ru-RU"/>
        </w:rPr>
        <mc:AlternateContent>
          <mc:Choice Requires="wps">
            <w:drawing>
              <wp:anchor distT="0" distB="0" distL="114300" distR="114300" simplePos="0" relativeHeight="251671552" behindDoc="0" locked="0" layoutInCell="1" allowOverlap="1">
                <wp:simplePos x="0" y="0"/>
                <wp:positionH relativeFrom="column">
                  <wp:posOffset>10160</wp:posOffset>
                </wp:positionH>
                <wp:positionV relativeFrom="paragraph">
                  <wp:posOffset>138430</wp:posOffset>
                </wp:positionV>
                <wp:extent cx="163830" cy="156845"/>
                <wp:effectExtent l="10160" t="5080" r="6985" b="95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 cy="1568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8pt;margin-top:10.9pt;width:12.9pt;height:12.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"/>
            </w:pict>
          </mc:Fallback>
        </mc:AlternateConten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       В сумме денежных средств, внесённых налогоплательщиком в налоговом периоде на ИИС</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noProof/>
          <w:lang w:eastAsia="ru-RU"/>
        </w:rPr>
        <mc:AlternateContent>
          <mc:Choice Requires="wps">
            <w:drawing>
              <wp:anchor distT="0" distB="0" distL="114300" distR="114300" simplePos="0" relativeHeight="251672576" behindDoc="0" locked="0" layoutInCell="1" allowOverlap="1">
                <wp:simplePos x="0" y="0"/>
                <wp:positionH relativeFrom="column">
                  <wp:posOffset>10160</wp:posOffset>
                </wp:positionH>
                <wp:positionV relativeFrom="paragraph">
                  <wp:posOffset>130175</wp:posOffset>
                </wp:positionV>
                <wp:extent cx="163830" cy="156845"/>
                <wp:effectExtent l="10160" t="6350" r="6985" b="825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 cy="1568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8pt;margin-top:10.25pt;width:12.9pt;height:12.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"/>
            </w:pict>
          </mc:Fallback>
        </mc:AlternateConten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r w:rsidRPr="00F17F65">
        <w:rPr>
          <w:rFonts w:ascii="Times New Roman" w:eastAsia="Times New Roman" w:hAnsi="Times New Roman" w:cs="Times New Roman"/>
          <w:lang w:eastAsia="ru-RU"/>
        </w:rPr>
        <w:t xml:space="preserve">       В сумме доходов, полученных по операциям учитываемых на ИИС</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lang w:eastAsia="ru-RU"/>
        </w:rPr>
      </w:pPr>
    </w:p>
    <w:p w:rsidR="00F17F65" w:rsidRPr="00F17F65" w:rsidRDefault="00F17F65" w:rsidP="00F17F65">
      <w:pPr>
        <w:widowControl w:val="0"/>
        <w:autoSpaceDE w:val="0"/>
        <w:autoSpaceDN w:val="0"/>
        <w:spacing w:after="0" w:line="240" w:lineRule="auto"/>
        <w:jc w:val="right"/>
        <w:rPr>
          <w:rFonts w:ascii="Times New Roman" w:eastAsia="Times New Roman" w:hAnsi="Times New Roman" w:cs="Times New Roman"/>
          <w:b/>
          <w:bCs/>
          <w:sz w:val="24"/>
          <w:szCs w:val="24"/>
          <w:lang w:eastAsia="ru-RU"/>
        </w:rPr>
      </w:pP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Дата и подпись Клиента:</w:t>
      </w:r>
    </w:p>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4678"/>
        <w:gridCol w:w="2622"/>
        <w:gridCol w:w="2906"/>
      </w:tblGrid>
      <w:tr w:rsidR="00F17F65" w:rsidRPr="00F17F65" w:rsidTr="000544EA">
        <w:tc>
          <w:tcPr>
            <w:tcW w:w="4678"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«___» ________________ 20___ г.</w:t>
            </w:r>
          </w:p>
        </w:tc>
        <w:tc>
          <w:tcPr>
            <w:tcW w:w="2622" w:type="dxa"/>
            <w:tcBorders>
              <w:top w:val="nil"/>
              <w:left w:val="nil"/>
              <w:bottom w:val="single" w:sz="4" w:space="0" w:color="auto"/>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c>
          <w:tcPr>
            <w:tcW w:w="2906" w:type="dxa"/>
            <w:tcBorders>
              <w:top w:val="nil"/>
              <w:left w:val="nil"/>
              <w:bottom w:val="nil"/>
              <w:right w:val="nil"/>
            </w:tcBorders>
          </w:tcPr>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lang w:eastAsia="ru-RU"/>
              </w:rPr>
            </w:pPr>
          </w:p>
        </w:tc>
      </w:tr>
    </w:tbl>
    <w:p w:rsidR="00F17F65" w:rsidRPr="00F17F65" w:rsidRDefault="00F17F65" w:rsidP="00F17F65">
      <w:pPr>
        <w:widowControl w:val="0"/>
        <w:autoSpaceDE w:val="0"/>
        <w:autoSpaceDN w:val="0"/>
        <w:spacing w:after="0" w:line="240" w:lineRule="auto"/>
        <w:rPr>
          <w:rFonts w:ascii="Times New Roman" w:eastAsia="Times New Roman" w:hAnsi="Times New Roman" w:cs="Times New Roman"/>
          <w:bCs/>
          <w:sz w:val="16"/>
          <w:szCs w:val="16"/>
          <w:lang w:eastAsia="ru-RU"/>
        </w:rPr>
      </w:pPr>
      <w:r w:rsidRPr="00F17F65">
        <w:rPr>
          <w:rFonts w:ascii="Times New Roman" w:eastAsia="Times New Roman" w:hAnsi="Times New Roman" w:cs="Times New Roman"/>
          <w:bCs/>
          <w:sz w:val="16"/>
          <w:szCs w:val="16"/>
          <w:lang w:eastAsia="ru-RU"/>
        </w:rPr>
        <w:t xml:space="preserve">                                                                                                                             </w:t>
      </w:r>
    </w:p>
    <w:p w:rsidR="00F17F65" w:rsidRPr="00F17F65" w:rsidRDefault="00F17F65" w:rsidP="00F17F65">
      <w:pPr>
        <w:tabs>
          <w:tab w:val="left" w:pos="360"/>
        </w:tabs>
        <w:autoSpaceDE w:val="0"/>
        <w:autoSpaceDN w:val="0"/>
        <w:spacing w:after="0" w:line="240" w:lineRule="auto"/>
        <w:jc w:val="both"/>
        <w:rPr>
          <w:rFonts w:ascii="Times New Roman" w:eastAsia="Times New Roman" w:hAnsi="Times New Roman" w:cs="Times New Roman"/>
          <w:b/>
          <w:bCs/>
          <w:lang w:eastAsia="ru-RU"/>
        </w:rPr>
      </w:pPr>
      <w:r w:rsidRPr="00F17F65">
        <w:rPr>
          <w:rFonts w:ascii="Times New Roman" w:eastAsia="Times New Roman" w:hAnsi="Times New Roman" w:cs="Times New Roman"/>
          <w:b/>
          <w:bCs/>
          <w:lang w:eastAsia="ru-RU"/>
        </w:rPr>
        <w:t>Заявление принято:</w:t>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ab/>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Cs/>
          <w:lang w:eastAsia="ru-RU"/>
        </w:rPr>
      </w:pPr>
      <w:r w:rsidRPr="00F17F65">
        <w:rPr>
          <w:rFonts w:ascii="Times New Roman" w:eastAsia="Times New Roman" w:hAnsi="Times New Roman" w:cs="Times New Roman"/>
          <w:bCs/>
          <w:lang w:eastAsia="ru-RU"/>
        </w:rPr>
        <w:tab/>
      </w:r>
    </w:p>
    <w:p w:rsidR="00F17F65" w:rsidRPr="00F17F65" w:rsidRDefault="00F17F65" w:rsidP="00F17F65">
      <w:pPr>
        <w:widowControl w:val="0"/>
        <w:autoSpaceDE w:val="0"/>
        <w:autoSpaceDN w:val="0"/>
        <w:spacing w:after="0" w:line="240" w:lineRule="auto"/>
        <w:jc w:val="both"/>
        <w:rPr>
          <w:rFonts w:ascii="Times New Roman" w:eastAsia="Times New Roman" w:hAnsi="Times New Roman" w:cs="Times New Roman"/>
          <w:b/>
          <w:bCs/>
          <w:lang w:eastAsia="ru-RU"/>
        </w:rPr>
      </w:pPr>
      <w:r w:rsidRPr="00F17F65">
        <w:rPr>
          <w:rFonts w:ascii="Times New Roman" w:eastAsia="Times New Roman" w:hAnsi="Times New Roman" w:cs="Times New Roman"/>
          <w:bCs/>
          <w:lang w:eastAsia="ru-RU"/>
        </w:rPr>
        <w:t>“____” ___________ 20___ г.  ___ ч. ___ мин</w:t>
      </w:r>
      <w:proofErr w:type="gramStart"/>
      <w:r w:rsidRPr="00F17F65">
        <w:rPr>
          <w:rFonts w:ascii="Times New Roman" w:eastAsia="Times New Roman" w:hAnsi="Times New Roman" w:cs="Times New Roman"/>
          <w:bCs/>
          <w:lang w:eastAsia="ru-RU"/>
        </w:rPr>
        <w:t>.           __________________</w:t>
      </w:r>
      <w:r w:rsidRPr="00F17F65">
        <w:rPr>
          <w:rFonts w:ascii="Times New Roman" w:eastAsia="Times New Roman" w:hAnsi="Times New Roman" w:cs="Times New Roman"/>
          <w:bCs/>
          <w:lang w:eastAsia="ru-RU"/>
        </w:rPr>
        <w:tab/>
        <w:t xml:space="preserve">  ___________ (__________)</w:t>
      </w:r>
      <w:proofErr w:type="gramEnd"/>
    </w:p>
    <w:p w:rsidR="00F17F65" w:rsidRPr="00F17F65" w:rsidRDefault="00F17F65" w:rsidP="00F17F65">
      <w:pPr>
        <w:widowControl w:val="0"/>
        <w:autoSpaceDE w:val="0"/>
        <w:autoSpaceDN w:val="0"/>
        <w:spacing w:after="0" w:line="240" w:lineRule="auto"/>
        <w:jc w:val="center"/>
        <w:rPr>
          <w:rFonts w:ascii="Times New Roman" w:eastAsia="Times New Roman" w:hAnsi="Times New Roman" w:cs="Times New Roman"/>
          <w:b/>
          <w:bCs/>
          <w:lang w:eastAsia="ru-RU"/>
        </w:rPr>
      </w:pPr>
      <w:r w:rsidRPr="00F17F65">
        <w:rPr>
          <w:rFonts w:ascii="Times New Roman" w:eastAsia="Times New Roman" w:hAnsi="Times New Roman" w:cs="Times New Roman"/>
          <w:bCs/>
          <w:sz w:val="16"/>
          <w:szCs w:val="16"/>
          <w:lang w:eastAsia="ru-RU"/>
        </w:rPr>
        <w:t xml:space="preserve">                                                                                                              Должность             </w:t>
      </w:r>
      <w:r w:rsidRPr="00F17F65">
        <w:rPr>
          <w:rFonts w:ascii="Times New Roman" w:eastAsia="Times New Roman" w:hAnsi="Times New Roman" w:cs="Times New Roman"/>
          <w:bCs/>
          <w:sz w:val="16"/>
          <w:szCs w:val="16"/>
          <w:lang w:eastAsia="ru-RU"/>
        </w:rPr>
        <w:tab/>
      </w:r>
      <w:r w:rsidRPr="00F17F65">
        <w:rPr>
          <w:rFonts w:ascii="Times New Roman" w:eastAsia="Times New Roman" w:hAnsi="Times New Roman" w:cs="Times New Roman"/>
          <w:bCs/>
          <w:sz w:val="16"/>
          <w:szCs w:val="16"/>
          <w:lang w:eastAsia="ru-RU"/>
        </w:rPr>
        <w:tab/>
        <w:t xml:space="preserve">                                                      Ф.И.О.</w:t>
      </w:r>
      <w:r w:rsidRPr="00F17F65">
        <w:rPr>
          <w:rFonts w:ascii="Times New Roman" w:eastAsia="Times New Roman" w:hAnsi="Times New Roman" w:cs="Times New Roman"/>
          <w:bCs/>
          <w:sz w:val="16"/>
          <w:szCs w:val="16"/>
          <w:lang w:eastAsia="ru-RU"/>
        </w:rPr>
        <w:tab/>
      </w:r>
    </w:p>
    <w:p w:rsidR="00D02223" w:rsidRDefault="00D02223"/>
    <w:sectPr w:rsidR="00D02223" w:rsidSect="006A2F9B">
      <w:pgSz w:w="12242" w:h="15842"/>
      <w:pgMar w:top="993" w:right="1043" w:bottom="709" w:left="1134" w:header="709" w:footer="9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FF4" w:rsidRDefault="00827FF4">
      <w:pPr>
        <w:spacing w:after="0" w:line="240" w:lineRule="auto"/>
      </w:pPr>
      <w:r>
        <w:separator/>
      </w:r>
    </w:p>
  </w:endnote>
  <w:endnote w:type="continuationSeparator" w:id="0">
    <w:p w:rsidR="00827FF4" w:rsidRDefault="00827F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A8D" w:rsidRPr="00B34286" w:rsidRDefault="00F17F65">
    <w:pPr>
      <w:pStyle w:val="a7"/>
      <w:framePr w:wrap="auto" w:vAnchor="text" w:hAnchor="margin" w:xAlign="right" w:y="1"/>
      <w:rPr>
        <w:rStyle w:val="a9"/>
      </w:rPr>
    </w:pPr>
    <w:r w:rsidRPr="00B34286">
      <w:rPr>
        <w:rStyle w:val="a9"/>
      </w:rPr>
      <w:fldChar w:fldCharType="begin"/>
    </w:r>
    <w:r w:rsidRPr="00B34286">
      <w:rPr>
        <w:rStyle w:val="a9"/>
      </w:rPr>
      <w:instrText xml:space="preserve">PAGE  </w:instrText>
    </w:r>
    <w:r w:rsidRPr="00B34286">
      <w:rPr>
        <w:rStyle w:val="a9"/>
      </w:rPr>
      <w:fldChar w:fldCharType="separate"/>
    </w:r>
    <w:r w:rsidR="003135B3">
      <w:rPr>
        <w:rStyle w:val="a9"/>
        <w:noProof/>
      </w:rPr>
      <w:t>15</w:t>
    </w:r>
    <w:r w:rsidRPr="00B34286">
      <w:rPr>
        <w:rStyle w:val="a9"/>
      </w:rPr>
      <w:fldChar w:fldCharType="end"/>
    </w:r>
  </w:p>
  <w:p w:rsidR="00CE3A8D" w:rsidRDefault="00F17F65" w:rsidP="001C7F02">
    <w:pPr>
      <w:ind w:right="360"/>
    </w:pPr>
    <w:r>
      <w:t>_____________________________________________________________________________________</w:t>
    </w:r>
  </w:p>
  <w:p w:rsidR="00CE3A8D" w:rsidRPr="00D22686" w:rsidRDefault="00F17F65" w:rsidP="00D22686">
    <w:pPr>
      <w:jc w:val="center"/>
      <w:rPr>
        <w:sz w:val="20"/>
        <w:szCs w:val="20"/>
      </w:rPr>
    </w:pPr>
    <w:r w:rsidRPr="00D22686">
      <w:rPr>
        <w:bCs/>
        <w:sz w:val="20"/>
        <w:szCs w:val="20"/>
      </w:rPr>
      <w:t>Правила и условия</w:t>
    </w:r>
    <w:r w:rsidRPr="00D22686">
      <w:rPr>
        <w:sz w:val="20"/>
        <w:szCs w:val="20"/>
      </w:rPr>
      <w:t xml:space="preserve"> ведения Индивидуального инвестиционного счёта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FF4" w:rsidRDefault="00827FF4">
      <w:pPr>
        <w:spacing w:after="0" w:line="240" w:lineRule="auto"/>
      </w:pPr>
      <w:r>
        <w:separator/>
      </w:r>
    </w:p>
  </w:footnote>
  <w:footnote w:type="continuationSeparator" w:id="0">
    <w:p w:rsidR="00827FF4" w:rsidRDefault="00827F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14E42F9"/>
    <w:multiLevelType w:val="singleLevel"/>
    <w:tmpl w:val="1BE4800C"/>
    <w:lvl w:ilvl="0">
      <w:start w:val="6"/>
      <w:numFmt w:val="decimal"/>
      <w:lvlText w:val="%1."/>
      <w:legacy w:legacy="1" w:legacySpace="0" w:legacyIndent="360"/>
      <w:lvlJc w:val="left"/>
      <w:pPr>
        <w:ind w:left="360" w:hanging="360"/>
      </w:pPr>
      <w:rPr>
        <w:rFonts w:cs="Times New Roman"/>
      </w:rPr>
    </w:lvl>
  </w:abstractNum>
  <w:abstractNum w:abstractNumId="2">
    <w:nsid w:val="036F7B4A"/>
    <w:multiLevelType w:val="hybridMultilevel"/>
    <w:tmpl w:val="248A20B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22406F"/>
    <w:multiLevelType w:val="multilevel"/>
    <w:tmpl w:val="23BEA0A2"/>
    <w:lvl w:ilvl="0">
      <w:start w:val="1"/>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nsid w:val="0B3D4704"/>
    <w:multiLevelType w:val="singleLevel"/>
    <w:tmpl w:val="6A443044"/>
    <w:lvl w:ilvl="0">
      <w:start w:val="3"/>
      <w:numFmt w:val="decimal"/>
      <w:lvlText w:val="3.%1. "/>
      <w:legacy w:legacy="1" w:legacySpace="0" w:legacyIndent="360"/>
      <w:lvlJc w:val="left"/>
      <w:pPr>
        <w:ind w:left="360" w:hanging="360"/>
      </w:pPr>
      <w:rPr>
        <w:rFonts w:cs="Times New Roman"/>
        <w:sz w:val="20"/>
        <w:szCs w:val="20"/>
      </w:rPr>
    </w:lvl>
  </w:abstractNum>
  <w:abstractNum w:abstractNumId="5">
    <w:nsid w:val="10117F92"/>
    <w:multiLevelType w:val="multilevel"/>
    <w:tmpl w:val="3E50F8EE"/>
    <w:lvl w:ilvl="0">
      <w:start w:val="1"/>
      <w:numFmt w:val="decimal"/>
      <w:lvlText w:val="%1."/>
      <w:lvlJc w:val="left"/>
      <w:pPr>
        <w:ind w:left="720" w:hanging="360"/>
      </w:pPr>
      <w:rPr>
        <w:rFonts w:cs="Times New Roman" w:hint="default"/>
      </w:rPr>
    </w:lvl>
    <w:lvl w:ilvl="1">
      <w:start w:val="1"/>
      <w:numFmt w:val="decimal"/>
      <w:isLgl/>
      <w:lvlText w:val="%1.%2."/>
      <w:lvlJc w:val="left"/>
      <w:pPr>
        <w:ind w:left="5837" w:hanging="450"/>
      </w:pPr>
      <w:rPr>
        <w:rFonts w:ascii="Times New Roman" w:hAnsi="Times New Roman" w:cs="Times New Roman" w:hint="default"/>
        <w:b w:val="0"/>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3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nsid w:val="144601AE"/>
    <w:multiLevelType w:val="singleLevel"/>
    <w:tmpl w:val="57BE9FD6"/>
    <w:lvl w:ilvl="0">
      <w:start w:val="1"/>
      <w:numFmt w:val="decimal"/>
      <w:lvlText w:val="9.%1. "/>
      <w:legacy w:legacy="1" w:legacySpace="0" w:legacyIndent="360"/>
      <w:lvlJc w:val="left"/>
      <w:pPr>
        <w:ind w:left="360" w:hanging="360"/>
      </w:pPr>
      <w:rPr>
        <w:rFonts w:cs="Times New Roman"/>
        <w:sz w:val="20"/>
        <w:szCs w:val="20"/>
      </w:rPr>
    </w:lvl>
  </w:abstractNum>
  <w:abstractNum w:abstractNumId="7">
    <w:nsid w:val="160C0E9E"/>
    <w:multiLevelType w:val="multilevel"/>
    <w:tmpl w:val="C5F85CCE"/>
    <w:lvl w:ilvl="0">
      <w:start w:val="1"/>
      <w:numFmt w:val="decimal"/>
      <w:lvlText w:val="%1."/>
      <w:lvlJc w:val="left"/>
      <w:pPr>
        <w:ind w:left="720" w:hanging="360"/>
      </w:pPr>
      <w:rPr>
        <w:rFonts w:cs="Times New Roman" w:hint="default"/>
      </w:rPr>
    </w:lvl>
    <w:lvl w:ilvl="1">
      <w:start w:val="1"/>
      <w:numFmt w:val="decimal"/>
      <w:isLgl/>
      <w:lvlText w:val="%1.%2."/>
      <w:lvlJc w:val="left"/>
      <w:pPr>
        <w:ind w:left="5837" w:hanging="450"/>
      </w:pPr>
      <w:rPr>
        <w:rFonts w:ascii="Times New Roman" w:hAnsi="Times New Roman" w:cs="Times New Roman" w:hint="default"/>
        <w:b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189B15C9"/>
    <w:multiLevelType w:val="singleLevel"/>
    <w:tmpl w:val="D34C95DC"/>
    <w:lvl w:ilvl="0">
      <w:start w:val="5"/>
      <w:numFmt w:val="decimal"/>
      <w:lvlText w:val="2.1.%1. "/>
      <w:legacy w:legacy="1" w:legacySpace="0" w:legacyIndent="360"/>
      <w:lvlJc w:val="left"/>
      <w:pPr>
        <w:ind w:left="360" w:hanging="360"/>
      </w:pPr>
      <w:rPr>
        <w:rFonts w:cs="Times New Roman"/>
        <w:sz w:val="20"/>
        <w:szCs w:val="20"/>
      </w:rPr>
    </w:lvl>
  </w:abstractNum>
  <w:abstractNum w:abstractNumId="9">
    <w:nsid w:val="201E4B39"/>
    <w:multiLevelType w:val="hybridMultilevel"/>
    <w:tmpl w:val="B6882B7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43C5803"/>
    <w:multiLevelType w:val="hybridMultilevel"/>
    <w:tmpl w:val="D45C4A20"/>
    <w:lvl w:ilvl="0" w:tplc="77C40D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5E20371"/>
    <w:multiLevelType w:val="multilevel"/>
    <w:tmpl w:val="8F0C3DD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b w:val="0"/>
        <w:i w:val="0"/>
        <w:color w:val="auto"/>
        <w:sz w:val="20"/>
        <w:szCs w:val="20"/>
      </w:rPr>
    </w:lvl>
    <w:lvl w:ilvl="2">
      <w:start w:val="1"/>
      <w:numFmt w:val="decimal"/>
      <w:lvlText w:val="%1.%2.%3."/>
      <w:lvlJc w:val="left"/>
      <w:pPr>
        <w:tabs>
          <w:tab w:val="num" w:pos="1440"/>
        </w:tabs>
        <w:ind w:left="1224" w:hanging="504"/>
      </w:pPr>
      <w:rPr>
        <w:rFonts w:cs="Times New Roman"/>
        <w:color w:val="auto"/>
        <w:sz w:val="20"/>
        <w:szCs w:val="20"/>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nsid w:val="3AC55182"/>
    <w:multiLevelType w:val="multilevel"/>
    <w:tmpl w:val="3E50F8EE"/>
    <w:lvl w:ilvl="0">
      <w:start w:val="1"/>
      <w:numFmt w:val="decimal"/>
      <w:lvlText w:val="%1."/>
      <w:lvlJc w:val="left"/>
      <w:pPr>
        <w:ind w:left="720" w:hanging="360"/>
      </w:pPr>
      <w:rPr>
        <w:rFonts w:cs="Times New Roman" w:hint="default"/>
      </w:rPr>
    </w:lvl>
    <w:lvl w:ilvl="1">
      <w:start w:val="1"/>
      <w:numFmt w:val="decimal"/>
      <w:isLgl/>
      <w:lvlText w:val="%1.%2."/>
      <w:lvlJc w:val="left"/>
      <w:pPr>
        <w:ind w:left="5837" w:hanging="450"/>
      </w:pPr>
      <w:rPr>
        <w:rFonts w:ascii="Times New Roman" w:hAnsi="Times New Roman" w:cs="Times New Roman" w:hint="default"/>
        <w:b w:val="0"/>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3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nsid w:val="401A5E37"/>
    <w:multiLevelType w:val="multilevel"/>
    <w:tmpl w:val="42A62928"/>
    <w:lvl w:ilvl="0">
      <w:start w:val="11"/>
      <w:numFmt w:val="decimal"/>
      <w:lvlText w:val="%1."/>
      <w:lvlJc w:val="left"/>
      <w:pPr>
        <w:ind w:left="810" w:hanging="810"/>
      </w:pPr>
      <w:rPr>
        <w:rFonts w:cs="Times New Roman" w:hint="default"/>
      </w:rPr>
    </w:lvl>
    <w:lvl w:ilvl="1">
      <w:start w:val="4"/>
      <w:numFmt w:val="decimal"/>
      <w:lvlText w:val="%1.%2."/>
      <w:lvlJc w:val="left"/>
      <w:pPr>
        <w:ind w:left="999" w:hanging="810"/>
      </w:pPr>
      <w:rPr>
        <w:rFonts w:cs="Times New Roman" w:hint="default"/>
      </w:rPr>
    </w:lvl>
    <w:lvl w:ilvl="2">
      <w:start w:val="2"/>
      <w:numFmt w:val="decimal"/>
      <w:lvlText w:val="%1.%2.%3."/>
      <w:lvlJc w:val="left"/>
      <w:pPr>
        <w:ind w:left="1188" w:hanging="810"/>
      </w:pPr>
      <w:rPr>
        <w:rFonts w:cs="Times New Roman" w:hint="default"/>
      </w:rPr>
    </w:lvl>
    <w:lvl w:ilvl="3">
      <w:start w:val="2"/>
      <w:numFmt w:val="decimal"/>
      <w:lvlText w:val="%1.%2.%3.%4."/>
      <w:lvlJc w:val="left"/>
      <w:pPr>
        <w:ind w:left="1377" w:hanging="810"/>
      </w:pPr>
      <w:rPr>
        <w:rFonts w:cs="Times New Roman" w:hint="default"/>
      </w:rPr>
    </w:lvl>
    <w:lvl w:ilvl="4">
      <w:start w:val="1"/>
      <w:numFmt w:val="decimal"/>
      <w:lvlText w:val="%1.%2.%3.%4.%5."/>
      <w:lvlJc w:val="left"/>
      <w:pPr>
        <w:ind w:left="1836" w:hanging="1080"/>
      </w:pPr>
      <w:rPr>
        <w:rFonts w:cs="Times New Roman" w:hint="default"/>
      </w:rPr>
    </w:lvl>
    <w:lvl w:ilvl="5">
      <w:start w:val="1"/>
      <w:numFmt w:val="decimal"/>
      <w:lvlText w:val="%1.%2.%3.%4.%5.%6."/>
      <w:lvlJc w:val="left"/>
      <w:pPr>
        <w:ind w:left="2025" w:hanging="1080"/>
      </w:pPr>
      <w:rPr>
        <w:rFonts w:cs="Times New Roman" w:hint="default"/>
      </w:rPr>
    </w:lvl>
    <w:lvl w:ilvl="6">
      <w:start w:val="1"/>
      <w:numFmt w:val="decimal"/>
      <w:lvlText w:val="%1.%2.%3.%4.%5.%6.%7."/>
      <w:lvlJc w:val="left"/>
      <w:pPr>
        <w:ind w:left="2574" w:hanging="1440"/>
      </w:pPr>
      <w:rPr>
        <w:rFonts w:cs="Times New Roman" w:hint="default"/>
      </w:rPr>
    </w:lvl>
    <w:lvl w:ilvl="7">
      <w:start w:val="1"/>
      <w:numFmt w:val="decimal"/>
      <w:lvlText w:val="%1.%2.%3.%4.%5.%6.%7.%8."/>
      <w:lvlJc w:val="left"/>
      <w:pPr>
        <w:ind w:left="2763" w:hanging="1440"/>
      </w:pPr>
      <w:rPr>
        <w:rFonts w:cs="Times New Roman" w:hint="default"/>
      </w:rPr>
    </w:lvl>
    <w:lvl w:ilvl="8">
      <w:start w:val="1"/>
      <w:numFmt w:val="decimal"/>
      <w:lvlText w:val="%1.%2.%3.%4.%5.%6.%7.%8.%9."/>
      <w:lvlJc w:val="left"/>
      <w:pPr>
        <w:ind w:left="3312" w:hanging="1800"/>
      </w:pPr>
      <w:rPr>
        <w:rFonts w:cs="Times New Roman" w:hint="default"/>
      </w:rPr>
    </w:lvl>
  </w:abstractNum>
  <w:abstractNum w:abstractNumId="14">
    <w:nsid w:val="49A45966"/>
    <w:multiLevelType w:val="hybridMultilevel"/>
    <w:tmpl w:val="F0B63AFA"/>
    <w:lvl w:ilvl="0" w:tplc="079AF11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8382FDF"/>
    <w:multiLevelType w:val="multilevel"/>
    <w:tmpl w:val="9754EC58"/>
    <w:lvl w:ilvl="0">
      <w:start w:val="4"/>
      <w:numFmt w:val="decimal"/>
      <w:lvlText w:val="%1."/>
      <w:lvlJc w:val="left"/>
      <w:pPr>
        <w:ind w:left="360" w:hanging="360"/>
      </w:pPr>
      <w:rPr>
        <w:rFonts w:cs="Times New Roman" w:hint="default"/>
      </w:rPr>
    </w:lvl>
    <w:lvl w:ilvl="1">
      <w:start w:val="3"/>
      <w:numFmt w:val="decimal"/>
      <w:lvlText w:val="%1.%2."/>
      <w:lvlJc w:val="left"/>
      <w:pPr>
        <w:ind w:left="1077" w:hanging="360"/>
      </w:pPr>
      <w:rPr>
        <w:rFonts w:cs="Times New Roman" w:hint="default"/>
      </w:rPr>
    </w:lvl>
    <w:lvl w:ilvl="2">
      <w:start w:val="1"/>
      <w:numFmt w:val="decimal"/>
      <w:lvlText w:val="%1.%2.%3."/>
      <w:lvlJc w:val="left"/>
      <w:pPr>
        <w:ind w:left="2154" w:hanging="720"/>
      </w:pPr>
      <w:rPr>
        <w:rFonts w:cs="Times New Roman" w:hint="default"/>
      </w:rPr>
    </w:lvl>
    <w:lvl w:ilvl="3">
      <w:start w:val="1"/>
      <w:numFmt w:val="decimal"/>
      <w:lvlText w:val="%1.%2.%3.%4."/>
      <w:lvlJc w:val="left"/>
      <w:pPr>
        <w:ind w:left="2871" w:hanging="720"/>
      </w:pPr>
      <w:rPr>
        <w:rFonts w:cs="Times New Roman" w:hint="default"/>
      </w:rPr>
    </w:lvl>
    <w:lvl w:ilvl="4">
      <w:start w:val="1"/>
      <w:numFmt w:val="decimal"/>
      <w:lvlText w:val="%1.%2.%3.%4.%5."/>
      <w:lvlJc w:val="left"/>
      <w:pPr>
        <w:ind w:left="3948" w:hanging="1080"/>
      </w:pPr>
      <w:rPr>
        <w:rFonts w:cs="Times New Roman" w:hint="default"/>
      </w:rPr>
    </w:lvl>
    <w:lvl w:ilvl="5">
      <w:start w:val="1"/>
      <w:numFmt w:val="decimal"/>
      <w:lvlText w:val="%1.%2.%3.%4.%5.%6."/>
      <w:lvlJc w:val="left"/>
      <w:pPr>
        <w:ind w:left="4665" w:hanging="1080"/>
      </w:pPr>
      <w:rPr>
        <w:rFonts w:cs="Times New Roman" w:hint="default"/>
      </w:rPr>
    </w:lvl>
    <w:lvl w:ilvl="6">
      <w:start w:val="1"/>
      <w:numFmt w:val="decimal"/>
      <w:lvlText w:val="%1.%2.%3.%4.%5.%6.%7."/>
      <w:lvlJc w:val="left"/>
      <w:pPr>
        <w:ind w:left="5742" w:hanging="1440"/>
      </w:pPr>
      <w:rPr>
        <w:rFonts w:cs="Times New Roman" w:hint="default"/>
      </w:rPr>
    </w:lvl>
    <w:lvl w:ilvl="7">
      <w:start w:val="1"/>
      <w:numFmt w:val="decimal"/>
      <w:lvlText w:val="%1.%2.%3.%4.%5.%6.%7.%8."/>
      <w:lvlJc w:val="left"/>
      <w:pPr>
        <w:ind w:left="6459" w:hanging="1440"/>
      </w:pPr>
      <w:rPr>
        <w:rFonts w:cs="Times New Roman" w:hint="default"/>
      </w:rPr>
    </w:lvl>
    <w:lvl w:ilvl="8">
      <w:start w:val="1"/>
      <w:numFmt w:val="decimal"/>
      <w:lvlText w:val="%1.%2.%3.%4.%5.%6.%7.%8.%9."/>
      <w:lvlJc w:val="left"/>
      <w:pPr>
        <w:ind w:left="7536" w:hanging="1800"/>
      </w:pPr>
      <w:rPr>
        <w:rFonts w:cs="Times New Roman" w:hint="default"/>
      </w:rPr>
    </w:lvl>
  </w:abstractNum>
  <w:abstractNum w:abstractNumId="16">
    <w:nsid w:val="5E6232D0"/>
    <w:multiLevelType w:val="multilevel"/>
    <w:tmpl w:val="034E1392"/>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7">
    <w:nsid w:val="61427991"/>
    <w:multiLevelType w:val="singleLevel"/>
    <w:tmpl w:val="08BE9C0A"/>
    <w:lvl w:ilvl="0">
      <w:start w:val="3"/>
      <w:numFmt w:val="bullet"/>
      <w:lvlText w:val="-"/>
      <w:lvlJc w:val="left"/>
      <w:pPr>
        <w:tabs>
          <w:tab w:val="num" w:pos="1080"/>
        </w:tabs>
        <w:ind w:left="1080" w:hanging="360"/>
      </w:pPr>
      <w:rPr>
        <w:rFonts w:hint="default"/>
      </w:rPr>
    </w:lvl>
  </w:abstractNum>
  <w:abstractNum w:abstractNumId="18">
    <w:nsid w:val="624E142C"/>
    <w:multiLevelType w:val="singleLevel"/>
    <w:tmpl w:val="18725332"/>
    <w:lvl w:ilvl="0">
      <w:start w:val="1"/>
      <w:numFmt w:val="decimal"/>
      <w:lvlText w:val="2.3.%1. "/>
      <w:legacy w:legacy="1" w:legacySpace="0" w:legacyIndent="283"/>
      <w:lvlJc w:val="left"/>
      <w:pPr>
        <w:ind w:left="283" w:hanging="283"/>
      </w:pPr>
      <w:rPr>
        <w:rFonts w:cs="Times New Roman"/>
        <w:sz w:val="20"/>
        <w:szCs w:val="20"/>
      </w:rPr>
    </w:lvl>
  </w:abstractNum>
  <w:abstractNum w:abstractNumId="19">
    <w:nsid w:val="648102D5"/>
    <w:multiLevelType w:val="multilevel"/>
    <w:tmpl w:val="9554476E"/>
    <w:lvl w:ilvl="0">
      <w:start w:val="7"/>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6A0178C5"/>
    <w:multiLevelType w:val="singleLevel"/>
    <w:tmpl w:val="F3F0C508"/>
    <w:lvl w:ilvl="0">
      <w:start w:val="3"/>
      <w:numFmt w:val="bullet"/>
      <w:lvlText w:val="-"/>
      <w:lvlJc w:val="left"/>
      <w:pPr>
        <w:tabs>
          <w:tab w:val="num" w:pos="1080"/>
        </w:tabs>
        <w:ind w:left="1080" w:hanging="360"/>
      </w:pPr>
      <w:rPr>
        <w:rFonts w:hint="default"/>
      </w:rPr>
    </w:lvl>
  </w:abstractNum>
  <w:abstractNum w:abstractNumId="21">
    <w:nsid w:val="6A96518F"/>
    <w:multiLevelType w:val="hybridMultilevel"/>
    <w:tmpl w:val="56067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DE40196"/>
    <w:multiLevelType w:val="hybridMultilevel"/>
    <w:tmpl w:val="F520520A"/>
    <w:lvl w:ilvl="0" w:tplc="DD56D798">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0D57526"/>
    <w:multiLevelType w:val="hybridMultilevel"/>
    <w:tmpl w:val="6CF68CC0"/>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0EF5E03"/>
    <w:multiLevelType w:val="hybridMultilevel"/>
    <w:tmpl w:val="4C387028"/>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4CD1BD9"/>
    <w:multiLevelType w:val="singleLevel"/>
    <w:tmpl w:val="FCA27D10"/>
    <w:lvl w:ilvl="0">
      <w:start w:val="8"/>
      <w:numFmt w:val="decimal"/>
      <w:lvlText w:val="2.3.%1. "/>
      <w:legacy w:legacy="1" w:legacySpace="0" w:legacyIndent="283"/>
      <w:lvlJc w:val="left"/>
      <w:pPr>
        <w:ind w:left="1134" w:hanging="283"/>
      </w:pPr>
      <w:rPr>
        <w:rFonts w:cs="Times New Roman"/>
        <w:b w:val="0"/>
        <w:bCs w:val="0"/>
        <w:i w:val="0"/>
        <w:iCs w:val="0"/>
        <w:sz w:val="22"/>
        <w:szCs w:val="22"/>
      </w:rPr>
    </w:lvl>
  </w:abstractNum>
  <w:abstractNum w:abstractNumId="26">
    <w:nsid w:val="7C644B41"/>
    <w:multiLevelType w:val="hybridMultilevel"/>
    <w:tmpl w:val="6CB4B058"/>
    <w:lvl w:ilvl="0" w:tplc="DD56D798">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CB3442C"/>
    <w:multiLevelType w:val="hybridMultilevel"/>
    <w:tmpl w:val="41D047F8"/>
    <w:lvl w:ilvl="0" w:tplc="DD56D798">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3425"/>
        </w:tabs>
        <w:ind w:left="3425" w:hanging="360"/>
      </w:pPr>
      <w:rPr>
        <w:rFonts w:ascii="Courier New" w:hAnsi="Courier New" w:hint="default"/>
      </w:rPr>
    </w:lvl>
    <w:lvl w:ilvl="2" w:tplc="04190005">
      <w:start w:val="1"/>
      <w:numFmt w:val="bullet"/>
      <w:lvlText w:val=""/>
      <w:lvlJc w:val="left"/>
      <w:pPr>
        <w:tabs>
          <w:tab w:val="num" w:pos="4145"/>
        </w:tabs>
        <w:ind w:left="4145" w:hanging="360"/>
      </w:pPr>
      <w:rPr>
        <w:rFonts w:ascii="Wingdings" w:hAnsi="Wingdings" w:hint="default"/>
      </w:rPr>
    </w:lvl>
    <w:lvl w:ilvl="3" w:tplc="04190001" w:tentative="1">
      <w:start w:val="1"/>
      <w:numFmt w:val="bullet"/>
      <w:lvlText w:val=""/>
      <w:lvlJc w:val="left"/>
      <w:pPr>
        <w:tabs>
          <w:tab w:val="num" w:pos="4865"/>
        </w:tabs>
        <w:ind w:left="4865" w:hanging="360"/>
      </w:pPr>
      <w:rPr>
        <w:rFonts w:ascii="Symbol" w:hAnsi="Symbol" w:hint="default"/>
      </w:rPr>
    </w:lvl>
    <w:lvl w:ilvl="4" w:tplc="04190003" w:tentative="1">
      <w:start w:val="1"/>
      <w:numFmt w:val="bullet"/>
      <w:lvlText w:val="o"/>
      <w:lvlJc w:val="left"/>
      <w:pPr>
        <w:tabs>
          <w:tab w:val="num" w:pos="5585"/>
        </w:tabs>
        <w:ind w:left="5585" w:hanging="360"/>
      </w:pPr>
      <w:rPr>
        <w:rFonts w:ascii="Courier New" w:hAnsi="Courier New" w:hint="default"/>
      </w:rPr>
    </w:lvl>
    <w:lvl w:ilvl="5" w:tplc="04190005" w:tentative="1">
      <w:start w:val="1"/>
      <w:numFmt w:val="bullet"/>
      <w:lvlText w:val=""/>
      <w:lvlJc w:val="left"/>
      <w:pPr>
        <w:tabs>
          <w:tab w:val="num" w:pos="6305"/>
        </w:tabs>
        <w:ind w:left="6305" w:hanging="360"/>
      </w:pPr>
      <w:rPr>
        <w:rFonts w:ascii="Wingdings" w:hAnsi="Wingdings" w:hint="default"/>
      </w:rPr>
    </w:lvl>
    <w:lvl w:ilvl="6" w:tplc="04190001" w:tentative="1">
      <w:start w:val="1"/>
      <w:numFmt w:val="bullet"/>
      <w:lvlText w:val=""/>
      <w:lvlJc w:val="left"/>
      <w:pPr>
        <w:tabs>
          <w:tab w:val="num" w:pos="7025"/>
        </w:tabs>
        <w:ind w:left="7025" w:hanging="360"/>
      </w:pPr>
      <w:rPr>
        <w:rFonts w:ascii="Symbol" w:hAnsi="Symbol" w:hint="default"/>
      </w:rPr>
    </w:lvl>
    <w:lvl w:ilvl="7" w:tplc="04190003" w:tentative="1">
      <w:start w:val="1"/>
      <w:numFmt w:val="bullet"/>
      <w:lvlText w:val="o"/>
      <w:lvlJc w:val="left"/>
      <w:pPr>
        <w:tabs>
          <w:tab w:val="num" w:pos="7745"/>
        </w:tabs>
        <w:ind w:left="7745" w:hanging="360"/>
      </w:pPr>
      <w:rPr>
        <w:rFonts w:ascii="Courier New" w:hAnsi="Courier New" w:hint="default"/>
      </w:rPr>
    </w:lvl>
    <w:lvl w:ilvl="8" w:tplc="04190005" w:tentative="1">
      <w:start w:val="1"/>
      <w:numFmt w:val="bullet"/>
      <w:lvlText w:val=""/>
      <w:lvlJc w:val="left"/>
      <w:pPr>
        <w:tabs>
          <w:tab w:val="num" w:pos="8465"/>
        </w:tabs>
        <w:ind w:left="8465" w:hanging="360"/>
      </w:pPr>
      <w:rPr>
        <w:rFonts w:ascii="Wingdings" w:hAnsi="Wingdings" w:hint="default"/>
      </w:rPr>
    </w:lvl>
  </w:abstractNum>
  <w:num w:numId="1">
    <w:abstractNumId w:val="8"/>
  </w:num>
  <w:num w:numId="2">
    <w:abstractNumId w:val="8"/>
    <w:lvlOverride w:ilvl="0">
      <w:lvl w:ilvl="0">
        <w:start w:val="6"/>
        <w:numFmt w:val="decimal"/>
        <w:lvlText w:val="2.1.%1. "/>
        <w:legacy w:legacy="1" w:legacySpace="0" w:legacyIndent="360"/>
        <w:lvlJc w:val="left"/>
        <w:pPr>
          <w:ind w:left="360" w:hanging="360"/>
        </w:pPr>
        <w:rPr>
          <w:rFonts w:cs="Times New Roman"/>
          <w:sz w:val="20"/>
          <w:szCs w:val="20"/>
        </w:rPr>
      </w:lvl>
    </w:lvlOverride>
  </w:num>
  <w:num w:numId="3">
    <w:abstractNumId w:val="18"/>
  </w:num>
  <w:num w:numId="4">
    <w:abstractNumId w:val="18"/>
    <w:lvlOverride w:ilvl="0">
      <w:lvl w:ilvl="0">
        <w:start w:val="2"/>
        <w:numFmt w:val="decimal"/>
        <w:lvlText w:val="2.3.%1. "/>
        <w:legacy w:legacy="1" w:legacySpace="0" w:legacyIndent="283"/>
        <w:lvlJc w:val="left"/>
        <w:pPr>
          <w:ind w:left="284" w:hanging="283"/>
        </w:pPr>
        <w:rPr>
          <w:rFonts w:cs="Times New Roman"/>
          <w:sz w:val="20"/>
          <w:szCs w:val="20"/>
        </w:rPr>
      </w:lvl>
    </w:lvlOverride>
  </w:num>
  <w:num w:numId="5">
    <w:abstractNumId w:val="4"/>
  </w:num>
  <w:num w:numId="6">
    <w:abstractNumId w:val="0"/>
    <w:lvlOverride w:ilvl="0">
      <w:lvl w:ilvl="0">
        <w:start w:val="8"/>
        <w:numFmt w:val="bullet"/>
        <w:lvlText w:val="-"/>
        <w:legacy w:legacy="1" w:legacySpace="0" w:legacyIndent="360"/>
        <w:lvlJc w:val="left"/>
        <w:pPr>
          <w:ind w:left="360" w:hanging="360"/>
        </w:pPr>
      </w:lvl>
    </w:lvlOverride>
  </w:num>
  <w:num w:numId="7">
    <w:abstractNumId w:val="6"/>
  </w:num>
  <w:num w:numId="8">
    <w:abstractNumId w:val="6"/>
    <w:lvlOverride w:ilvl="0">
      <w:lvl w:ilvl="0">
        <w:start w:val="2"/>
        <w:numFmt w:val="decimal"/>
        <w:lvlText w:val="9.%1. "/>
        <w:legacy w:legacy="1" w:legacySpace="0" w:legacyIndent="360"/>
        <w:lvlJc w:val="left"/>
        <w:pPr>
          <w:ind w:left="360" w:hanging="360"/>
        </w:pPr>
        <w:rPr>
          <w:rFonts w:cs="Times New Roman"/>
          <w:sz w:val="20"/>
          <w:szCs w:val="20"/>
        </w:rPr>
      </w:lvl>
    </w:lvlOverride>
  </w:num>
  <w:num w:numId="9">
    <w:abstractNumId w:val="17"/>
  </w:num>
  <w:num w:numId="10">
    <w:abstractNumId w:val="20"/>
  </w:num>
  <w:num w:numId="11">
    <w:abstractNumId w:val="25"/>
  </w:num>
  <w:num w:numId="12">
    <w:abstractNumId w:val="3"/>
  </w:num>
  <w:num w:numId="13">
    <w:abstractNumId w:val="23"/>
  </w:num>
  <w:num w:numId="14">
    <w:abstractNumId w:val="16"/>
  </w:num>
  <w:num w:numId="15">
    <w:abstractNumId w:val="1"/>
  </w:num>
  <w:num w:numId="16">
    <w:abstractNumId w:val="14"/>
  </w:num>
  <w:num w:numId="17">
    <w:abstractNumId w:val="19"/>
  </w:num>
  <w:num w:numId="18">
    <w:abstractNumId w:val="22"/>
  </w:num>
  <w:num w:numId="19">
    <w:abstractNumId w:val="27"/>
  </w:num>
  <w:num w:numId="20">
    <w:abstractNumId w:val="26"/>
  </w:num>
  <w:num w:numId="21">
    <w:abstractNumId w:val="15"/>
  </w:num>
  <w:num w:numId="22">
    <w:abstractNumId w:val="7"/>
  </w:num>
  <w:num w:numId="23">
    <w:abstractNumId w:val="10"/>
  </w:num>
  <w:num w:numId="24">
    <w:abstractNumId w:val="11"/>
  </w:num>
  <w:num w:numId="25">
    <w:abstractNumId w:val="21"/>
  </w:num>
  <w:num w:numId="26">
    <w:abstractNumId w:val="2"/>
  </w:num>
  <w:num w:numId="27">
    <w:abstractNumId w:val="9"/>
  </w:num>
  <w:num w:numId="28">
    <w:abstractNumId w:val="5"/>
  </w:num>
  <w:num w:numId="29">
    <w:abstractNumId w:val="12"/>
  </w:num>
  <w:num w:numId="30">
    <w:abstractNumId w:val="13"/>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F65"/>
    <w:rsid w:val="00024B39"/>
    <w:rsid w:val="00052204"/>
    <w:rsid w:val="00097387"/>
    <w:rsid w:val="000E2E14"/>
    <w:rsid w:val="00120813"/>
    <w:rsid w:val="001D3591"/>
    <w:rsid w:val="003135B3"/>
    <w:rsid w:val="00395126"/>
    <w:rsid w:val="004E3C38"/>
    <w:rsid w:val="005F6599"/>
    <w:rsid w:val="00745534"/>
    <w:rsid w:val="007F30C9"/>
    <w:rsid w:val="00827FF4"/>
    <w:rsid w:val="00846AC3"/>
    <w:rsid w:val="008917C4"/>
    <w:rsid w:val="00A0369B"/>
    <w:rsid w:val="00AC60CC"/>
    <w:rsid w:val="00B53054"/>
    <w:rsid w:val="00C55642"/>
    <w:rsid w:val="00CB2B81"/>
    <w:rsid w:val="00CC31CD"/>
    <w:rsid w:val="00D02223"/>
    <w:rsid w:val="00D6355C"/>
    <w:rsid w:val="00D66E69"/>
    <w:rsid w:val="00DB1A57"/>
    <w:rsid w:val="00DC3F01"/>
    <w:rsid w:val="00DD4F86"/>
    <w:rsid w:val="00E26D29"/>
    <w:rsid w:val="00E719DC"/>
    <w:rsid w:val="00E817DB"/>
    <w:rsid w:val="00F17F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F17F65"/>
    <w:pPr>
      <w:keepNext/>
      <w:widowControl w:val="0"/>
      <w:autoSpaceDE w:val="0"/>
      <w:autoSpaceDN w:val="0"/>
      <w:spacing w:after="0" w:line="240" w:lineRule="auto"/>
      <w:jc w:val="center"/>
      <w:outlineLvl w:val="0"/>
    </w:pPr>
    <w:rPr>
      <w:rFonts w:ascii="Times New Roman" w:eastAsia="Times New Roman" w:hAnsi="Times New Roman" w:cs="Times New Roman"/>
      <w:b/>
      <w:sz w:val="24"/>
      <w:szCs w:val="20"/>
      <w:lang w:eastAsia="ru-RU"/>
    </w:rPr>
  </w:style>
  <w:style w:type="paragraph" w:styleId="2">
    <w:name w:val="heading 2"/>
    <w:basedOn w:val="a"/>
    <w:next w:val="a"/>
    <w:link w:val="20"/>
    <w:uiPriority w:val="99"/>
    <w:qFormat/>
    <w:rsid w:val="00F17F65"/>
    <w:pPr>
      <w:keepNext/>
      <w:autoSpaceDE w:val="0"/>
      <w:autoSpaceDN w:val="0"/>
      <w:spacing w:after="0" w:line="240" w:lineRule="auto"/>
      <w:outlineLvl w:val="1"/>
    </w:pPr>
    <w:rPr>
      <w:rFonts w:ascii="Times New Roman" w:eastAsia="Times New Roman" w:hAnsi="Times New Roman" w:cs="Times New Roman"/>
      <w:sz w:val="40"/>
      <w:szCs w:val="20"/>
      <w:lang w:eastAsia="ru-RU"/>
    </w:rPr>
  </w:style>
  <w:style w:type="paragraph" w:styleId="6">
    <w:name w:val="heading 6"/>
    <w:basedOn w:val="a"/>
    <w:next w:val="a"/>
    <w:link w:val="60"/>
    <w:uiPriority w:val="99"/>
    <w:qFormat/>
    <w:rsid w:val="00F17F65"/>
    <w:pPr>
      <w:keepNext/>
      <w:keepLines/>
      <w:widowControl w:val="0"/>
      <w:autoSpaceDE w:val="0"/>
      <w:autoSpaceDN w:val="0"/>
      <w:spacing w:before="200" w:after="0" w:line="240" w:lineRule="auto"/>
      <w:outlineLvl w:val="5"/>
    </w:pPr>
    <w:rPr>
      <w:rFonts w:ascii="Cambria" w:eastAsia="Times New Roman" w:hAnsi="Cambria" w:cs="Times New Roman"/>
      <w:i/>
      <w:color w:val="243F6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17F65"/>
    <w:rPr>
      <w:rFonts w:ascii="Times New Roman" w:eastAsia="Times New Roman" w:hAnsi="Times New Roman" w:cs="Times New Roman"/>
      <w:b/>
      <w:sz w:val="24"/>
      <w:szCs w:val="20"/>
      <w:lang w:eastAsia="ru-RU"/>
    </w:rPr>
  </w:style>
  <w:style w:type="character" w:customStyle="1" w:styleId="20">
    <w:name w:val="Заголовок 2 Знак"/>
    <w:basedOn w:val="a0"/>
    <w:link w:val="2"/>
    <w:uiPriority w:val="99"/>
    <w:rsid w:val="00F17F65"/>
    <w:rPr>
      <w:rFonts w:ascii="Times New Roman" w:eastAsia="Times New Roman" w:hAnsi="Times New Roman" w:cs="Times New Roman"/>
      <w:sz w:val="40"/>
      <w:szCs w:val="20"/>
      <w:lang w:eastAsia="ru-RU"/>
    </w:rPr>
  </w:style>
  <w:style w:type="character" w:customStyle="1" w:styleId="60">
    <w:name w:val="Заголовок 6 Знак"/>
    <w:basedOn w:val="a0"/>
    <w:link w:val="6"/>
    <w:uiPriority w:val="99"/>
    <w:rsid w:val="00F17F65"/>
    <w:rPr>
      <w:rFonts w:ascii="Cambria" w:eastAsia="Times New Roman" w:hAnsi="Cambria" w:cs="Times New Roman"/>
      <w:i/>
      <w:color w:val="243F60"/>
      <w:sz w:val="20"/>
      <w:szCs w:val="20"/>
      <w:lang w:eastAsia="ru-RU"/>
    </w:rPr>
  </w:style>
  <w:style w:type="paragraph" w:styleId="a3">
    <w:name w:val="Body Text"/>
    <w:basedOn w:val="a"/>
    <w:link w:val="a4"/>
    <w:uiPriority w:val="99"/>
    <w:rsid w:val="00F17F65"/>
    <w:pPr>
      <w:widowControl w:val="0"/>
      <w:autoSpaceDE w:val="0"/>
      <w:autoSpaceDN w:val="0"/>
      <w:spacing w:after="0" w:line="240" w:lineRule="auto"/>
      <w:jc w:val="both"/>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F17F65"/>
    <w:rPr>
      <w:rFonts w:ascii="Times New Roman" w:eastAsia="Times New Roman" w:hAnsi="Times New Roman" w:cs="Times New Roman"/>
      <w:sz w:val="20"/>
      <w:szCs w:val="20"/>
      <w:lang w:eastAsia="ru-RU"/>
    </w:rPr>
  </w:style>
  <w:style w:type="paragraph" w:styleId="21">
    <w:name w:val="Body Text 2"/>
    <w:basedOn w:val="a"/>
    <w:link w:val="22"/>
    <w:uiPriority w:val="99"/>
    <w:rsid w:val="00F17F65"/>
    <w:pPr>
      <w:widowControl w:val="0"/>
      <w:autoSpaceDE w:val="0"/>
      <w:autoSpaceDN w:val="0"/>
      <w:spacing w:after="0" w:line="240" w:lineRule="auto"/>
      <w:jc w:val="both"/>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rsid w:val="00F17F65"/>
    <w:rPr>
      <w:rFonts w:ascii="Times New Roman" w:eastAsia="Times New Roman" w:hAnsi="Times New Roman" w:cs="Times New Roman"/>
      <w:sz w:val="20"/>
      <w:szCs w:val="20"/>
      <w:lang w:eastAsia="ru-RU"/>
    </w:rPr>
  </w:style>
  <w:style w:type="paragraph" w:styleId="3">
    <w:name w:val="Body Text 3"/>
    <w:basedOn w:val="a"/>
    <w:link w:val="30"/>
    <w:uiPriority w:val="99"/>
    <w:rsid w:val="00F17F65"/>
    <w:pPr>
      <w:widowControl w:val="0"/>
      <w:autoSpaceDE w:val="0"/>
      <w:autoSpaceDN w:val="0"/>
      <w:spacing w:after="0" w:line="240" w:lineRule="auto"/>
      <w:jc w:val="both"/>
    </w:pPr>
    <w:rPr>
      <w:rFonts w:ascii="Times New Roman" w:eastAsia="Times New Roman" w:hAnsi="Times New Roman" w:cs="Times New Roman"/>
      <w:sz w:val="16"/>
      <w:szCs w:val="20"/>
      <w:lang w:eastAsia="ru-RU"/>
    </w:rPr>
  </w:style>
  <w:style w:type="character" w:customStyle="1" w:styleId="30">
    <w:name w:val="Основной текст 3 Знак"/>
    <w:basedOn w:val="a0"/>
    <w:link w:val="3"/>
    <w:uiPriority w:val="99"/>
    <w:rsid w:val="00F17F65"/>
    <w:rPr>
      <w:rFonts w:ascii="Times New Roman" w:eastAsia="Times New Roman" w:hAnsi="Times New Roman" w:cs="Times New Roman"/>
      <w:sz w:val="16"/>
      <w:szCs w:val="20"/>
      <w:lang w:eastAsia="ru-RU"/>
    </w:rPr>
  </w:style>
  <w:style w:type="paragraph" w:styleId="a5">
    <w:name w:val="header"/>
    <w:basedOn w:val="a"/>
    <w:link w:val="a6"/>
    <w:uiPriority w:val="99"/>
    <w:rsid w:val="00F17F65"/>
    <w:pPr>
      <w:widowControl w:val="0"/>
      <w:tabs>
        <w:tab w:val="center" w:pos="4153"/>
        <w:tab w:val="right" w:pos="8306"/>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6">
    <w:name w:val="Верхний колонтитул Знак"/>
    <w:basedOn w:val="a0"/>
    <w:link w:val="a5"/>
    <w:uiPriority w:val="99"/>
    <w:rsid w:val="00F17F65"/>
    <w:rPr>
      <w:rFonts w:ascii="Times New Roman" w:eastAsia="Times New Roman" w:hAnsi="Times New Roman" w:cs="Times New Roman"/>
      <w:sz w:val="20"/>
      <w:szCs w:val="20"/>
      <w:lang w:eastAsia="ru-RU"/>
    </w:rPr>
  </w:style>
  <w:style w:type="paragraph" w:styleId="a7">
    <w:name w:val="footer"/>
    <w:basedOn w:val="a"/>
    <w:link w:val="a8"/>
    <w:uiPriority w:val="99"/>
    <w:rsid w:val="00F17F65"/>
    <w:pPr>
      <w:widowControl w:val="0"/>
      <w:tabs>
        <w:tab w:val="center" w:pos="4153"/>
        <w:tab w:val="right" w:pos="8306"/>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7"/>
    <w:uiPriority w:val="99"/>
    <w:rsid w:val="00F17F65"/>
    <w:rPr>
      <w:rFonts w:ascii="Times New Roman" w:eastAsia="Times New Roman" w:hAnsi="Times New Roman" w:cs="Times New Roman"/>
      <w:sz w:val="20"/>
      <w:szCs w:val="20"/>
      <w:lang w:eastAsia="ru-RU"/>
    </w:rPr>
  </w:style>
  <w:style w:type="paragraph" w:styleId="23">
    <w:name w:val="Body Text Indent 2"/>
    <w:basedOn w:val="a"/>
    <w:link w:val="24"/>
    <w:uiPriority w:val="99"/>
    <w:rsid w:val="00F17F65"/>
    <w:pPr>
      <w:widowControl w:val="0"/>
      <w:autoSpaceDE w:val="0"/>
      <w:autoSpaceDN w:val="0"/>
      <w:spacing w:after="0" w:line="240" w:lineRule="auto"/>
      <w:ind w:firstLine="567"/>
      <w:jc w:val="both"/>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0"/>
    <w:link w:val="23"/>
    <w:uiPriority w:val="99"/>
    <w:rsid w:val="00F17F65"/>
    <w:rPr>
      <w:rFonts w:ascii="Times New Roman" w:eastAsia="Times New Roman" w:hAnsi="Times New Roman" w:cs="Times New Roman"/>
      <w:sz w:val="20"/>
      <w:szCs w:val="20"/>
      <w:lang w:eastAsia="ru-RU"/>
    </w:rPr>
  </w:style>
  <w:style w:type="paragraph" w:styleId="31">
    <w:name w:val="Body Text Indent 3"/>
    <w:basedOn w:val="a"/>
    <w:link w:val="32"/>
    <w:uiPriority w:val="99"/>
    <w:rsid w:val="00F17F65"/>
    <w:pPr>
      <w:widowControl w:val="0"/>
      <w:autoSpaceDE w:val="0"/>
      <w:autoSpaceDN w:val="0"/>
      <w:spacing w:after="0" w:line="240" w:lineRule="auto"/>
      <w:ind w:firstLine="720"/>
      <w:jc w:val="both"/>
    </w:pPr>
    <w:rPr>
      <w:rFonts w:ascii="Times New Roman" w:eastAsia="Times New Roman" w:hAnsi="Times New Roman" w:cs="Times New Roman"/>
      <w:sz w:val="16"/>
      <w:szCs w:val="20"/>
      <w:lang w:eastAsia="ru-RU"/>
    </w:rPr>
  </w:style>
  <w:style w:type="character" w:customStyle="1" w:styleId="32">
    <w:name w:val="Основной текст с отступом 3 Знак"/>
    <w:basedOn w:val="a0"/>
    <w:link w:val="31"/>
    <w:uiPriority w:val="99"/>
    <w:rsid w:val="00F17F65"/>
    <w:rPr>
      <w:rFonts w:ascii="Times New Roman" w:eastAsia="Times New Roman" w:hAnsi="Times New Roman" w:cs="Times New Roman"/>
      <w:sz w:val="16"/>
      <w:szCs w:val="20"/>
      <w:lang w:eastAsia="ru-RU"/>
    </w:rPr>
  </w:style>
  <w:style w:type="character" w:styleId="a9">
    <w:name w:val="page number"/>
    <w:basedOn w:val="a0"/>
    <w:uiPriority w:val="99"/>
    <w:rsid w:val="00F17F65"/>
    <w:rPr>
      <w:rFonts w:cs="Times New Roman"/>
    </w:rPr>
  </w:style>
  <w:style w:type="paragraph" w:customStyle="1" w:styleId="ConsNormal">
    <w:name w:val="ConsNormal"/>
    <w:uiPriority w:val="99"/>
    <w:rsid w:val="00F17F65"/>
    <w:pPr>
      <w:autoSpaceDE w:val="0"/>
      <w:autoSpaceDN w:val="0"/>
      <w:spacing w:after="0" w:line="240" w:lineRule="auto"/>
      <w:ind w:firstLine="720"/>
    </w:pPr>
    <w:rPr>
      <w:rFonts w:ascii="Arial" w:eastAsia="Times New Roman" w:hAnsi="Arial" w:cs="Arial"/>
      <w:sz w:val="36"/>
      <w:szCs w:val="36"/>
      <w:lang w:eastAsia="ru-RU"/>
    </w:rPr>
  </w:style>
  <w:style w:type="paragraph" w:styleId="aa">
    <w:name w:val="Balloon Text"/>
    <w:basedOn w:val="a"/>
    <w:link w:val="ab"/>
    <w:uiPriority w:val="99"/>
    <w:semiHidden/>
    <w:rsid w:val="00F17F65"/>
    <w:pPr>
      <w:widowControl w:val="0"/>
      <w:autoSpaceDE w:val="0"/>
      <w:autoSpaceDN w:val="0"/>
      <w:spacing w:after="0" w:line="240" w:lineRule="auto"/>
    </w:pPr>
    <w:rPr>
      <w:rFonts w:ascii="Tahoma" w:eastAsia="Times New Roman" w:hAnsi="Tahoma" w:cs="Times New Roman"/>
      <w:sz w:val="16"/>
      <w:szCs w:val="20"/>
      <w:lang w:eastAsia="ru-RU"/>
    </w:rPr>
  </w:style>
  <w:style w:type="character" w:customStyle="1" w:styleId="ab">
    <w:name w:val="Текст выноски Знак"/>
    <w:basedOn w:val="a0"/>
    <w:link w:val="aa"/>
    <w:uiPriority w:val="99"/>
    <w:semiHidden/>
    <w:rsid w:val="00F17F65"/>
    <w:rPr>
      <w:rFonts w:ascii="Tahoma" w:eastAsia="Times New Roman" w:hAnsi="Tahoma" w:cs="Times New Roman"/>
      <w:sz w:val="16"/>
      <w:szCs w:val="20"/>
      <w:lang w:eastAsia="ru-RU"/>
    </w:rPr>
  </w:style>
  <w:style w:type="paragraph" w:styleId="ac">
    <w:name w:val="No Spacing"/>
    <w:uiPriority w:val="99"/>
    <w:qFormat/>
    <w:rsid w:val="00F17F65"/>
    <w:pPr>
      <w:spacing w:after="0" w:line="240" w:lineRule="auto"/>
    </w:pPr>
    <w:rPr>
      <w:rFonts w:ascii="Calibri" w:eastAsia="Times New Roman" w:hAnsi="Calibri" w:cs="Times New Roman"/>
    </w:rPr>
  </w:style>
  <w:style w:type="paragraph" w:customStyle="1" w:styleId="BodyText21">
    <w:name w:val="Body Text 21"/>
    <w:basedOn w:val="a"/>
    <w:uiPriority w:val="99"/>
    <w:rsid w:val="00F17F65"/>
    <w:pPr>
      <w:autoSpaceDE w:val="0"/>
      <w:autoSpaceDN w:val="0"/>
      <w:spacing w:after="0" w:line="240" w:lineRule="auto"/>
    </w:pPr>
    <w:rPr>
      <w:rFonts w:ascii="Times New Roman" w:eastAsia="Times New Roman" w:hAnsi="Times New Roman" w:cs="Times New Roman"/>
      <w:sz w:val="16"/>
      <w:szCs w:val="16"/>
      <w:lang w:eastAsia="ru-RU"/>
    </w:rPr>
  </w:style>
  <w:style w:type="character" w:styleId="ad">
    <w:name w:val="annotation reference"/>
    <w:basedOn w:val="a0"/>
    <w:uiPriority w:val="99"/>
    <w:semiHidden/>
    <w:rsid w:val="00F17F65"/>
    <w:rPr>
      <w:rFonts w:cs="Times New Roman"/>
      <w:sz w:val="16"/>
    </w:rPr>
  </w:style>
  <w:style w:type="paragraph" w:styleId="ae">
    <w:name w:val="annotation text"/>
    <w:basedOn w:val="a"/>
    <w:link w:val="af"/>
    <w:uiPriority w:val="99"/>
    <w:semiHidden/>
    <w:rsid w:val="00F17F65"/>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semiHidden/>
    <w:rsid w:val="00F17F65"/>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rsid w:val="00F17F65"/>
    <w:rPr>
      <w:b/>
    </w:rPr>
  </w:style>
  <w:style w:type="character" w:customStyle="1" w:styleId="af1">
    <w:name w:val="Тема примечания Знак"/>
    <w:basedOn w:val="af"/>
    <w:link w:val="af0"/>
    <w:uiPriority w:val="99"/>
    <w:semiHidden/>
    <w:rsid w:val="00F17F65"/>
    <w:rPr>
      <w:rFonts w:ascii="Times New Roman" w:eastAsia="Times New Roman" w:hAnsi="Times New Roman" w:cs="Times New Roman"/>
      <w:b/>
      <w:sz w:val="20"/>
      <w:szCs w:val="20"/>
      <w:lang w:eastAsia="ru-RU"/>
    </w:rPr>
  </w:style>
  <w:style w:type="paragraph" w:customStyle="1" w:styleId="Default">
    <w:name w:val="Default"/>
    <w:uiPriority w:val="99"/>
    <w:rsid w:val="00F17F65"/>
    <w:pPr>
      <w:autoSpaceDE w:val="0"/>
      <w:autoSpaceDN w:val="0"/>
      <w:adjustRightInd w:val="0"/>
      <w:spacing w:after="0" w:line="240" w:lineRule="auto"/>
    </w:pPr>
    <w:rPr>
      <w:rFonts w:ascii="Garamond" w:eastAsia="Times New Roman" w:hAnsi="Garamond" w:cs="Garamond"/>
      <w:color w:val="000000"/>
      <w:sz w:val="24"/>
      <w:szCs w:val="24"/>
      <w:lang w:eastAsia="ru-RU"/>
    </w:rPr>
  </w:style>
  <w:style w:type="paragraph" w:customStyle="1" w:styleId="af2">
    <w:name w:val="Цитаты"/>
    <w:basedOn w:val="a"/>
    <w:uiPriority w:val="99"/>
    <w:rsid w:val="00F17F65"/>
    <w:pPr>
      <w:autoSpaceDE w:val="0"/>
      <w:autoSpaceDN w:val="0"/>
      <w:spacing w:before="100" w:after="100" w:line="240" w:lineRule="auto"/>
      <w:ind w:left="360" w:right="360"/>
    </w:pPr>
    <w:rPr>
      <w:rFonts w:ascii="Times New Roman" w:eastAsia="Times New Roman" w:hAnsi="Times New Roman" w:cs="Times New Roman"/>
      <w:sz w:val="24"/>
      <w:szCs w:val="24"/>
      <w:lang w:eastAsia="ru-RU"/>
    </w:rPr>
  </w:style>
  <w:style w:type="paragraph" w:styleId="af3">
    <w:name w:val="List Paragraph"/>
    <w:basedOn w:val="a"/>
    <w:uiPriority w:val="99"/>
    <w:qFormat/>
    <w:rsid w:val="00F17F65"/>
    <w:pPr>
      <w:widowControl w:val="0"/>
      <w:autoSpaceDE w:val="0"/>
      <w:autoSpaceDN w:val="0"/>
      <w:spacing w:after="0" w:line="240" w:lineRule="auto"/>
      <w:ind w:left="720"/>
      <w:contextualSpacing/>
    </w:pPr>
    <w:rPr>
      <w:rFonts w:ascii="Times New Roman" w:eastAsia="Times New Roman" w:hAnsi="Times New Roman" w:cs="Times New Roman"/>
      <w:lang w:eastAsia="ru-RU"/>
    </w:rPr>
  </w:style>
  <w:style w:type="paragraph" w:customStyle="1" w:styleId="af4">
    <w:name w:val="Íàçâàíèå"/>
    <w:basedOn w:val="af5"/>
    <w:uiPriority w:val="99"/>
    <w:rsid w:val="00F17F65"/>
    <w:pPr>
      <w:tabs>
        <w:tab w:val="left" w:pos="2835"/>
      </w:tabs>
      <w:jc w:val="center"/>
    </w:pPr>
    <w:rPr>
      <w:b/>
      <w:bCs/>
      <w:sz w:val="20"/>
      <w:szCs w:val="20"/>
    </w:rPr>
  </w:style>
  <w:style w:type="paragraph" w:customStyle="1" w:styleId="af5">
    <w:name w:val="Îáû÷íûé"/>
    <w:uiPriority w:val="99"/>
    <w:rsid w:val="00F17F65"/>
    <w:pPr>
      <w:spacing w:after="0" w:line="240" w:lineRule="auto"/>
    </w:pPr>
    <w:rPr>
      <w:rFonts w:ascii="Times New Roman" w:eastAsia="Times New Roman" w:hAnsi="Times New Roman" w:cs="Times New Roman"/>
      <w:sz w:val="24"/>
      <w:szCs w:val="24"/>
    </w:rPr>
  </w:style>
  <w:style w:type="paragraph" w:customStyle="1" w:styleId="Style8">
    <w:name w:val="Style8"/>
    <w:basedOn w:val="a"/>
    <w:uiPriority w:val="99"/>
    <w:rsid w:val="00F17F65"/>
    <w:pPr>
      <w:widowControl w:val="0"/>
      <w:autoSpaceDE w:val="0"/>
      <w:autoSpaceDN w:val="0"/>
      <w:adjustRightInd w:val="0"/>
      <w:spacing w:after="0" w:line="207" w:lineRule="exact"/>
      <w:jc w:val="both"/>
    </w:pPr>
    <w:rPr>
      <w:rFonts w:ascii="Times New Roman" w:eastAsia="Times New Roman" w:hAnsi="Times New Roman" w:cs="Times New Roman"/>
      <w:sz w:val="24"/>
      <w:szCs w:val="24"/>
      <w:lang w:eastAsia="ru-RU"/>
    </w:rPr>
  </w:style>
  <w:style w:type="paragraph" w:styleId="af6">
    <w:name w:val="endnote text"/>
    <w:basedOn w:val="a"/>
    <w:link w:val="af7"/>
    <w:uiPriority w:val="99"/>
    <w:semiHidden/>
    <w:rsid w:val="00F17F65"/>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7">
    <w:name w:val="Текст концевой сноски Знак"/>
    <w:basedOn w:val="a0"/>
    <w:link w:val="af6"/>
    <w:uiPriority w:val="99"/>
    <w:semiHidden/>
    <w:rsid w:val="00F17F65"/>
    <w:rPr>
      <w:rFonts w:ascii="Times New Roman" w:eastAsia="Times New Roman" w:hAnsi="Times New Roman" w:cs="Times New Roman"/>
      <w:sz w:val="20"/>
      <w:szCs w:val="20"/>
      <w:lang w:eastAsia="ru-RU"/>
    </w:rPr>
  </w:style>
  <w:style w:type="character" w:styleId="af8">
    <w:name w:val="endnote reference"/>
    <w:basedOn w:val="a0"/>
    <w:uiPriority w:val="99"/>
    <w:semiHidden/>
    <w:rsid w:val="00F17F65"/>
    <w:rPr>
      <w:rFonts w:cs="Times New Roman"/>
      <w:vertAlign w:val="superscript"/>
    </w:rPr>
  </w:style>
  <w:style w:type="paragraph" w:styleId="af9">
    <w:name w:val="footnote text"/>
    <w:basedOn w:val="a"/>
    <w:link w:val="afa"/>
    <w:uiPriority w:val="99"/>
    <w:semiHidden/>
    <w:rsid w:val="00F17F65"/>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basedOn w:val="a0"/>
    <w:link w:val="af9"/>
    <w:uiPriority w:val="99"/>
    <w:semiHidden/>
    <w:rsid w:val="00F17F65"/>
    <w:rPr>
      <w:rFonts w:ascii="Times New Roman" w:eastAsia="Times New Roman" w:hAnsi="Times New Roman" w:cs="Times New Roman"/>
      <w:sz w:val="20"/>
      <w:szCs w:val="20"/>
      <w:lang w:eastAsia="ru-RU"/>
    </w:rPr>
  </w:style>
  <w:style w:type="character" w:styleId="afb">
    <w:name w:val="footnote reference"/>
    <w:basedOn w:val="a0"/>
    <w:uiPriority w:val="99"/>
    <w:semiHidden/>
    <w:rsid w:val="00F17F65"/>
    <w:rPr>
      <w:rFonts w:cs="Times New Roman"/>
      <w:vertAlign w:val="superscript"/>
    </w:rPr>
  </w:style>
  <w:style w:type="paragraph" w:customStyle="1" w:styleId="210">
    <w:name w:val="Основной текст 21"/>
    <w:basedOn w:val="a"/>
    <w:uiPriority w:val="99"/>
    <w:rsid w:val="00F17F65"/>
    <w:pPr>
      <w:spacing w:before="120" w:after="120" w:line="240" w:lineRule="auto"/>
      <w:jc w:val="center"/>
    </w:pPr>
    <w:rPr>
      <w:rFonts w:ascii="Times New Roman" w:eastAsia="Times New Roman" w:hAnsi="Times New Roman" w:cs="Times New Roman"/>
      <w:b/>
      <w:bCs/>
      <w:sz w:val="24"/>
      <w:szCs w:val="24"/>
      <w:lang w:eastAsia="ru-RU"/>
    </w:rPr>
  </w:style>
  <w:style w:type="paragraph" w:styleId="afc">
    <w:name w:val="Revision"/>
    <w:hidden/>
    <w:uiPriority w:val="99"/>
    <w:semiHidden/>
    <w:rsid w:val="00F17F65"/>
    <w:pPr>
      <w:spacing w:after="0" w:line="240" w:lineRule="auto"/>
    </w:pPr>
    <w:rPr>
      <w:rFonts w:ascii="Times New Roman" w:eastAsia="Times New Roman" w:hAnsi="Times New Roman" w:cs="Times New Roman"/>
      <w:lang w:eastAsia="ru-RU"/>
    </w:rPr>
  </w:style>
  <w:style w:type="character" w:styleId="afd">
    <w:name w:val="Hyperlink"/>
    <w:basedOn w:val="a0"/>
    <w:uiPriority w:val="99"/>
    <w:semiHidden/>
    <w:rsid w:val="00F17F65"/>
    <w:rPr>
      <w:rFonts w:ascii="Arial" w:hAnsi="Arial" w:cs="Times New Roman"/>
      <w:color w:val="336699"/>
      <w:sz w:val="20"/>
      <w:u w:val="none"/>
      <w:effect w:val="none"/>
    </w:rPr>
  </w:style>
  <w:style w:type="character" w:styleId="afe">
    <w:name w:val="Strong"/>
    <w:basedOn w:val="a0"/>
    <w:uiPriority w:val="99"/>
    <w:qFormat/>
    <w:rsid w:val="00F17F65"/>
    <w:rPr>
      <w:rFonts w:cs="Times New Roman"/>
      <w:b/>
    </w:rPr>
  </w:style>
  <w:style w:type="character" w:customStyle="1" w:styleId="apple-converted-space">
    <w:name w:val="apple-converted-space"/>
    <w:uiPriority w:val="99"/>
    <w:rsid w:val="00F17F65"/>
  </w:style>
  <w:style w:type="character" w:customStyle="1" w:styleId="FontStyle33">
    <w:name w:val="Font Style33"/>
    <w:uiPriority w:val="99"/>
    <w:rsid w:val="00F17F65"/>
    <w:rPr>
      <w:rFonts w:ascii="Garamond" w:hAnsi="Garamond"/>
      <w:b/>
      <w:sz w:val="12"/>
    </w:rPr>
  </w:style>
  <w:style w:type="paragraph" w:customStyle="1" w:styleId="aff">
    <w:name w:val="Нормальный"/>
    <w:rsid w:val="00F17F65"/>
    <w:pPr>
      <w:autoSpaceDE w:val="0"/>
      <w:autoSpaceDN w:val="0"/>
      <w:spacing w:after="0" w:line="240" w:lineRule="auto"/>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F17F65"/>
    <w:pPr>
      <w:keepNext/>
      <w:widowControl w:val="0"/>
      <w:autoSpaceDE w:val="0"/>
      <w:autoSpaceDN w:val="0"/>
      <w:spacing w:after="0" w:line="240" w:lineRule="auto"/>
      <w:jc w:val="center"/>
      <w:outlineLvl w:val="0"/>
    </w:pPr>
    <w:rPr>
      <w:rFonts w:ascii="Times New Roman" w:eastAsia="Times New Roman" w:hAnsi="Times New Roman" w:cs="Times New Roman"/>
      <w:b/>
      <w:sz w:val="24"/>
      <w:szCs w:val="20"/>
      <w:lang w:eastAsia="ru-RU"/>
    </w:rPr>
  </w:style>
  <w:style w:type="paragraph" w:styleId="2">
    <w:name w:val="heading 2"/>
    <w:basedOn w:val="a"/>
    <w:next w:val="a"/>
    <w:link w:val="20"/>
    <w:uiPriority w:val="99"/>
    <w:qFormat/>
    <w:rsid w:val="00F17F65"/>
    <w:pPr>
      <w:keepNext/>
      <w:autoSpaceDE w:val="0"/>
      <w:autoSpaceDN w:val="0"/>
      <w:spacing w:after="0" w:line="240" w:lineRule="auto"/>
      <w:outlineLvl w:val="1"/>
    </w:pPr>
    <w:rPr>
      <w:rFonts w:ascii="Times New Roman" w:eastAsia="Times New Roman" w:hAnsi="Times New Roman" w:cs="Times New Roman"/>
      <w:sz w:val="40"/>
      <w:szCs w:val="20"/>
      <w:lang w:eastAsia="ru-RU"/>
    </w:rPr>
  </w:style>
  <w:style w:type="paragraph" w:styleId="6">
    <w:name w:val="heading 6"/>
    <w:basedOn w:val="a"/>
    <w:next w:val="a"/>
    <w:link w:val="60"/>
    <w:uiPriority w:val="99"/>
    <w:qFormat/>
    <w:rsid w:val="00F17F65"/>
    <w:pPr>
      <w:keepNext/>
      <w:keepLines/>
      <w:widowControl w:val="0"/>
      <w:autoSpaceDE w:val="0"/>
      <w:autoSpaceDN w:val="0"/>
      <w:spacing w:before="200" w:after="0" w:line="240" w:lineRule="auto"/>
      <w:outlineLvl w:val="5"/>
    </w:pPr>
    <w:rPr>
      <w:rFonts w:ascii="Cambria" w:eastAsia="Times New Roman" w:hAnsi="Cambria" w:cs="Times New Roman"/>
      <w:i/>
      <w:color w:val="243F6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17F65"/>
    <w:rPr>
      <w:rFonts w:ascii="Times New Roman" w:eastAsia="Times New Roman" w:hAnsi="Times New Roman" w:cs="Times New Roman"/>
      <w:b/>
      <w:sz w:val="24"/>
      <w:szCs w:val="20"/>
      <w:lang w:eastAsia="ru-RU"/>
    </w:rPr>
  </w:style>
  <w:style w:type="character" w:customStyle="1" w:styleId="20">
    <w:name w:val="Заголовок 2 Знак"/>
    <w:basedOn w:val="a0"/>
    <w:link w:val="2"/>
    <w:uiPriority w:val="99"/>
    <w:rsid w:val="00F17F65"/>
    <w:rPr>
      <w:rFonts w:ascii="Times New Roman" w:eastAsia="Times New Roman" w:hAnsi="Times New Roman" w:cs="Times New Roman"/>
      <w:sz w:val="40"/>
      <w:szCs w:val="20"/>
      <w:lang w:eastAsia="ru-RU"/>
    </w:rPr>
  </w:style>
  <w:style w:type="character" w:customStyle="1" w:styleId="60">
    <w:name w:val="Заголовок 6 Знак"/>
    <w:basedOn w:val="a0"/>
    <w:link w:val="6"/>
    <w:uiPriority w:val="99"/>
    <w:rsid w:val="00F17F65"/>
    <w:rPr>
      <w:rFonts w:ascii="Cambria" w:eastAsia="Times New Roman" w:hAnsi="Cambria" w:cs="Times New Roman"/>
      <w:i/>
      <w:color w:val="243F60"/>
      <w:sz w:val="20"/>
      <w:szCs w:val="20"/>
      <w:lang w:eastAsia="ru-RU"/>
    </w:rPr>
  </w:style>
  <w:style w:type="paragraph" w:styleId="a3">
    <w:name w:val="Body Text"/>
    <w:basedOn w:val="a"/>
    <w:link w:val="a4"/>
    <w:uiPriority w:val="99"/>
    <w:rsid w:val="00F17F65"/>
    <w:pPr>
      <w:widowControl w:val="0"/>
      <w:autoSpaceDE w:val="0"/>
      <w:autoSpaceDN w:val="0"/>
      <w:spacing w:after="0" w:line="240" w:lineRule="auto"/>
      <w:jc w:val="both"/>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F17F65"/>
    <w:rPr>
      <w:rFonts w:ascii="Times New Roman" w:eastAsia="Times New Roman" w:hAnsi="Times New Roman" w:cs="Times New Roman"/>
      <w:sz w:val="20"/>
      <w:szCs w:val="20"/>
      <w:lang w:eastAsia="ru-RU"/>
    </w:rPr>
  </w:style>
  <w:style w:type="paragraph" w:styleId="21">
    <w:name w:val="Body Text 2"/>
    <w:basedOn w:val="a"/>
    <w:link w:val="22"/>
    <w:uiPriority w:val="99"/>
    <w:rsid w:val="00F17F65"/>
    <w:pPr>
      <w:widowControl w:val="0"/>
      <w:autoSpaceDE w:val="0"/>
      <w:autoSpaceDN w:val="0"/>
      <w:spacing w:after="0" w:line="240" w:lineRule="auto"/>
      <w:jc w:val="both"/>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rsid w:val="00F17F65"/>
    <w:rPr>
      <w:rFonts w:ascii="Times New Roman" w:eastAsia="Times New Roman" w:hAnsi="Times New Roman" w:cs="Times New Roman"/>
      <w:sz w:val="20"/>
      <w:szCs w:val="20"/>
      <w:lang w:eastAsia="ru-RU"/>
    </w:rPr>
  </w:style>
  <w:style w:type="paragraph" w:styleId="3">
    <w:name w:val="Body Text 3"/>
    <w:basedOn w:val="a"/>
    <w:link w:val="30"/>
    <w:uiPriority w:val="99"/>
    <w:rsid w:val="00F17F65"/>
    <w:pPr>
      <w:widowControl w:val="0"/>
      <w:autoSpaceDE w:val="0"/>
      <w:autoSpaceDN w:val="0"/>
      <w:spacing w:after="0" w:line="240" w:lineRule="auto"/>
      <w:jc w:val="both"/>
    </w:pPr>
    <w:rPr>
      <w:rFonts w:ascii="Times New Roman" w:eastAsia="Times New Roman" w:hAnsi="Times New Roman" w:cs="Times New Roman"/>
      <w:sz w:val="16"/>
      <w:szCs w:val="20"/>
      <w:lang w:eastAsia="ru-RU"/>
    </w:rPr>
  </w:style>
  <w:style w:type="character" w:customStyle="1" w:styleId="30">
    <w:name w:val="Основной текст 3 Знак"/>
    <w:basedOn w:val="a0"/>
    <w:link w:val="3"/>
    <w:uiPriority w:val="99"/>
    <w:rsid w:val="00F17F65"/>
    <w:rPr>
      <w:rFonts w:ascii="Times New Roman" w:eastAsia="Times New Roman" w:hAnsi="Times New Roman" w:cs="Times New Roman"/>
      <w:sz w:val="16"/>
      <w:szCs w:val="20"/>
      <w:lang w:eastAsia="ru-RU"/>
    </w:rPr>
  </w:style>
  <w:style w:type="paragraph" w:styleId="a5">
    <w:name w:val="header"/>
    <w:basedOn w:val="a"/>
    <w:link w:val="a6"/>
    <w:uiPriority w:val="99"/>
    <w:rsid w:val="00F17F65"/>
    <w:pPr>
      <w:widowControl w:val="0"/>
      <w:tabs>
        <w:tab w:val="center" w:pos="4153"/>
        <w:tab w:val="right" w:pos="8306"/>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6">
    <w:name w:val="Верхний колонтитул Знак"/>
    <w:basedOn w:val="a0"/>
    <w:link w:val="a5"/>
    <w:uiPriority w:val="99"/>
    <w:rsid w:val="00F17F65"/>
    <w:rPr>
      <w:rFonts w:ascii="Times New Roman" w:eastAsia="Times New Roman" w:hAnsi="Times New Roman" w:cs="Times New Roman"/>
      <w:sz w:val="20"/>
      <w:szCs w:val="20"/>
      <w:lang w:eastAsia="ru-RU"/>
    </w:rPr>
  </w:style>
  <w:style w:type="paragraph" w:styleId="a7">
    <w:name w:val="footer"/>
    <w:basedOn w:val="a"/>
    <w:link w:val="a8"/>
    <w:uiPriority w:val="99"/>
    <w:rsid w:val="00F17F65"/>
    <w:pPr>
      <w:widowControl w:val="0"/>
      <w:tabs>
        <w:tab w:val="center" w:pos="4153"/>
        <w:tab w:val="right" w:pos="8306"/>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7"/>
    <w:uiPriority w:val="99"/>
    <w:rsid w:val="00F17F65"/>
    <w:rPr>
      <w:rFonts w:ascii="Times New Roman" w:eastAsia="Times New Roman" w:hAnsi="Times New Roman" w:cs="Times New Roman"/>
      <w:sz w:val="20"/>
      <w:szCs w:val="20"/>
      <w:lang w:eastAsia="ru-RU"/>
    </w:rPr>
  </w:style>
  <w:style w:type="paragraph" w:styleId="23">
    <w:name w:val="Body Text Indent 2"/>
    <w:basedOn w:val="a"/>
    <w:link w:val="24"/>
    <w:uiPriority w:val="99"/>
    <w:rsid w:val="00F17F65"/>
    <w:pPr>
      <w:widowControl w:val="0"/>
      <w:autoSpaceDE w:val="0"/>
      <w:autoSpaceDN w:val="0"/>
      <w:spacing w:after="0" w:line="240" w:lineRule="auto"/>
      <w:ind w:firstLine="567"/>
      <w:jc w:val="both"/>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0"/>
    <w:link w:val="23"/>
    <w:uiPriority w:val="99"/>
    <w:rsid w:val="00F17F65"/>
    <w:rPr>
      <w:rFonts w:ascii="Times New Roman" w:eastAsia="Times New Roman" w:hAnsi="Times New Roman" w:cs="Times New Roman"/>
      <w:sz w:val="20"/>
      <w:szCs w:val="20"/>
      <w:lang w:eastAsia="ru-RU"/>
    </w:rPr>
  </w:style>
  <w:style w:type="paragraph" w:styleId="31">
    <w:name w:val="Body Text Indent 3"/>
    <w:basedOn w:val="a"/>
    <w:link w:val="32"/>
    <w:uiPriority w:val="99"/>
    <w:rsid w:val="00F17F65"/>
    <w:pPr>
      <w:widowControl w:val="0"/>
      <w:autoSpaceDE w:val="0"/>
      <w:autoSpaceDN w:val="0"/>
      <w:spacing w:after="0" w:line="240" w:lineRule="auto"/>
      <w:ind w:firstLine="720"/>
      <w:jc w:val="both"/>
    </w:pPr>
    <w:rPr>
      <w:rFonts w:ascii="Times New Roman" w:eastAsia="Times New Roman" w:hAnsi="Times New Roman" w:cs="Times New Roman"/>
      <w:sz w:val="16"/>
      <w:szCs w:val="20"/>
      <w:lang w:eastAsia="ru-RU"/>
    </w:rPr>
  </w:style>
  <w:style w:type="character" w:customStyle="1" w:styleId="32">
    <w:name w:val="Основной текст с отступом 3 Знак"/>
    <w:basedOn w:val="a0"/>
    <w:link w:val="31"/>
    <w:uiPriority w:val="99"/>
    <w:rsid w:val="00F17F65"/>
    <w:rPr>
      <w:rFonts w:ascii="Times New Roman" w:eastAsia="Times New Roman" w:hAnsi="Times New Roman" w:cs="Times New Roman"/>
      <w:sz w:val="16"/>
      <w:szCs w:val="20"/>
      <w:lang w:eastAsia="ru-RU"/>
    </w:rPr>
  </w:style>
  <w:style w:type="character" w:styleId="a9">
    <w:name w:val="page number"/>
    <w:basedOn w:val="a0"/>
    <w:uiPriority w:val="99"/>
    <w:rsid w:val="00F17F65"/>
    <w:rPr>
      <w:rFonts w:cs="Times New Roman"/>
    </w:rPr>
  </w:style>
  <w:style w:type="paragraph" w:customStyle="1" w:styleId="ConsNormal">
    <w:name w:val="ConsNormal"/>
    <w:uiPriority w:val="99"/>
    <w:rsid w:val="00F17F65"/>
    <w:pPr>
      <w:autoSpaceDE w:val="0"/>
      <w:autoSpaceDN w:val="0"/>
      <w:spacing w:after="0" w:line="240" w:lineRule="auto"/>
      <w:ind w:firstLine="720"/>
    </w:pPr>
    <w:rPr>
      <w:rFonts w:ascii="Arial" w:eastAsia="Times New Roman" w:hAnsi="Arial" w:cs="Arial"/>
      <w:sz w:val="36"/>
      <w:szCs w:val="36"/>
      <w:lang w:eastAsia="ru-RU"/>
    </w:rPr>
  </w:style>
  <w:style w:type="paragraph" w:styleId="aa">
    <w:name w:val="Balloon Text"/>
    <w:basedOn w:val="a"/>
    <w:link w:val="ab"/>
    <w:uiPriority w:val="99"/>
    <w:semiHidden/>
    <w:rsid w:val="00F17F65"/>
    <w:pPr>
      <w:widowControl w:val="0"/>
      <w:autoSpaceDE w:val="0"/>
      <w:autoSpaceDN w:val="0"/>
      <w:spacing w:after="0" w:line="240" w:lineRule="auto"/>
    </w:pPr>
    <w:rPr>
      <w:rFonts w:ascii="Tahoma" w:eastAsia="Times New Roman" w:hAnsi="Tahoma" w:cs="Times New Roman"/>
      <w:sz w:val="16"/>
      <w:szCs w:val="20"/>
      <w:lang w:eastAsia="ru-RU"/>
    </w:rPr>
  </w:style>
  <w:style w:type="character" w:customStyle="1" w:styleId="ab">
    <w:name w:val="Текст выноски Знак"/>
    <w:basedOn w:val="a0"/>
    <w:link w:val="aa"/>
    <w:uiPriority w:val="99"/>
    <w:semiHidden/>
    <w:rsid w:val="00F17F65"/>
    <w:rPr>
      <w:rFonts w:ascii="Tahoma" w:eastAsia="Times New Roman" w:hAnsi="Tahoma" w:cs="Times New Roman"/>
      <w:sz w:val="16"/>
      <w:szCs w:val="20"/>
      <w:lang w:eastAsia="ru-RU"/>
    </w:rPr>
  </w:style>
  <w:style w:type="paragraph" w:styleId="ac">
    <w:name w:val="No Spacing"/>
    <w:uiPriority w:val="99"/>
    <w:qFormat/>
    <w:rsid w:val="00F17F65"/>
    <w:pPr>
      <w:spacing w:after="0" w:line="240" w:lineRule="auto"/>
    </w:pPr>
    <w:rPr>
      <w:rFonts w:ascii="Calibri" w:eastAsia="Times New Roman" w:hAnsi="Calibri" w:cs="Times New Roman"/>
    </w:rPr>
  </w:style>
  <w:style w:type="paragraph" w:customStyle="1" w:styleId="BodyText21">
    <w:name w:val="Body Text 21"/>
    <w:basedOn w:val="a"/>
    <w:uiPriority w:val="99"/>
    <w:rsid w:val="00F17F65"/>
    <w:pPr>
      <w:autoSpaceDE w:val="0"/>
      <w:autoSpaceDN w:val="0"/>
      <w:spacing w:after="0" w:line="240" w:lineRule="auto"/>
    </w:pPr>
    <w:rPr>
      <w:rFonts w:ascii="Times New Roman" w:eastAsia="Times New Roman" w:hAnsi="Times New Roman" w:cs="Times New Roman"/>
      <w:sz w:val="16"/>
      <w:szCs w:val="16"/>
      <w:lang w:eastAsia="ru-RU"/>
    </w:rPr>
  </w:style>
  <w:style w:type="character" w:styleId="ad">
    <w:name w:val="annotation reference"/>
    <w:basedOn w:val="a0"/>
    <w:uiPriority w:val="99"/>
    <w:semiHidden/>
    <w:rsid w:val="00F17F65"/>
    <w:rPr>
      <w:rFonts w:cs="Times New Roman"/>
      <w:sz w:val="16"/>
    </w:rPr>
  </w:style>
  <w:style w:type="paragraph" w:styleId="ae">
    <w:name w:val="annotation text"/>
    <w:basedOn w:val="a"/>
    <w:link w:val="af"/>
    <w:uiPriority w:val="99"/>
    <w:semiHidden/>
    <w:rsid w:val="00F17F65"/>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semiHidden/>
    <w:rsid w:val="00F17F65"/>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rsid w:val="00F17F65"/>
    <w:rPr>
      <w:b/>
    </w:rPr>
  </w:style>
  <w:style w:type="character" w:customStyle="1" w:styleId="af1">
    <w:name w:val="Тема примечания Знак"/>
    <w:basedOn w:val="af"/>
    <w:link w:val="af0"/>
    <w:uiPriority w:val="99"/>
    <w:semiHidden/>
    <w:rsid w:val="00F17F65"/>
    <w:rPr>
      <w:rFonts w:ascii="Times New Roman" w:eastAsia="Times New Roman" w:hAnsi="Times New Roman" w:cs="Times New Roman"/>
      <w:b/>
      <w:sz w:val="20"/>
      <w:szCs w:val="20"/>
      <w:lang w:eastAsia="ru-RU"/>
    </w:rPr>
  </w:style>
  <w:style w:type="paragraph" w:customStyle="1" w:styleId="Default">
    <w:name w:val="Default"/>
    <w:uiPriority w:val="99"/>
    <w:rsid w:val="00F17F65"/>
    <w:pPr>
      <w:autoSpaceDE w:val="0"/>
      <w:autoSpaceDN w:val="0"/>
      <w:adjustRightInd w:val="0"/>
      <w:spacing w:after="0" w:line="240" w:lineRule="auto"/>
    </w:pPr>
    <w:rPr>
      <w:rFonts w:ascii="Garamond" w:eastAsia="Times New Roman" w:hAnsi="Garamond" w:cs="Garamond"/>
      <w:color w:val="000000"/>
      <w:sz w:val="24"/>
      <w:szCs w:val="24"/>
      <w:lang w:eastAsia="ru-RU"/>
    </w:rPr>
  </w:style>
  <w:style w:type="paragraph" w:customStyle="1" w:styleId="af2">
    <w:name w:val="Цитаты"/>
    <w:basedOn w:val="a"/>
    <w:uiPriority w:val="99"/>
    <w:rsid w:val="00F17F65"/>
    <w:pPr>
      <w:autoSpaceDE w:val="0"/>
      <w:autoSpaceDN w:val="0"/>
      <w:spacing w:before="100" w:after="100" w:line="240" w:lineRule="auto"/>
      <w:ind w:left="360" w:right="360"/>
    </w:pPr>
    <w:rPr>
      <w:rFonts w:ascii="Times New Roman" w:eastAsia="Times New Roman" w:hAnsi="Times New Roman" w:cs="Times New Roman"/>
      <w:sz w:val="24"/>
      <w:szCs w:val="24"/>
      <w:lang w:eastAsia="ru-RU"/>
    </w:rPr>
  </w:style>
  <w:style w:type="paragraph" w:styleId="af3">
    <w:name w:val="List Paragraph"/>
    <w:basedOn w:val="a"/>
    <w:uiPriority w:val="99"/>
    <w:qFormat/>
    <w:rsid w:val="00F17F65"/>
    <w:pPr>
      <w:widowControl w:val="0"/>
      <w:autoSpaceDE w:val="0"/>
      <w:autoSpaceDN w:val="0"/>
      <w:spacing w:after="0" w:line="240" w:lineRule="auto"/>
      <w:ind w:left="720"/>
      <w:contextualSpacing/>
    </w:pPr>
    <w:rPr>
      <w:rFonts w:ascii="Times New Roman" w:eastAsia="Times New Roman" w:hAnsi="Times New Roman" w:cs="Times New Roman"/>
      <w:lang w:eastAsia="ru-RU"/>
    </w:rPr>
  </w:style>
  <w:style w:type="paragraph" w:customStyle="1" w:styleId="af4">
    <w:name w:val="Íàçâàíèå"/>
    <w:basedOn w:val="af5"/>
    <w:uiPriority w:val="99"/>
    <w:rsid w:val="00F17F65"/>
    <w:pPr>
      <w:tabs>
        <w:tab w:val="left" w:pos="2835"/>
      </w:tabs>
      <w:jc w:val="center"/>
    </w:pPr>
    <w:rPr>
      <w:b/>
      <w:bCs/>
      <w:sz w:val="20"/>
      <w:szCs w:val="20"/>
    </w:rPr>
  </w:style>
  <w:style w:type="paragraph" w:customStyle="1" w:styleId="af5">
    <w:name w:val="Îáû÷íûé"/>
    <w:uiPriority w:val="99"/>
    <w:rsid w:val="00F17F65"/>
    <w:pPr>
      <w:spacing w:after="0" w:line="240" w:lineRule="auto"/>
    </w:pPr>
    <w:rPr>
      <w:rFonts w:ascii="Times New Roman" w:eastAsia="Times New Roman" w:hAnsi="Times New Roman" w:cs="Times New Roman"/>
      <w:sz w:val="24"/>
      <w:szCs w:val="24"/>
    </w:rPr>
  </w:style>
  <w:style w:type="paragraph" w:customStyle="1" w:styleId="Style8">
    <w:name w:val="Style8"/>
    <w:basedOn w:val="a"/>
    <w:uiPriority w:val="99"/>
    <w:rsid w:val="00F17F65"/>
    <w:pPr>
      <w:widowControl w:val="0"/>
      <w:autoSpaceDE w:val="0"/>
      <w:autoSpaceDN w:val="0"/>
      <w:adjustRightInd w:val="0"/>
      <w:spacing w:after="0" w:line="207" w:lineRule="exact"/>
      <w:jc w:val="both"/>
    </w:pPr>
    <w:rPr>
      <w:rFonts w:ascii="Times New Roman" w:eastAsia="Times New Roman" w:hAnsi="Times New Roman" w:cs="Times New Roman"/>
      <w:sz w:val="24"/>
      <w:szCs w:val="24"/>
      <w:lang w:eastAsia="ru-RU"/>
    </w:rPr>
  </w:style>
  <w:style w:type="paragraph" w:styleId="af6">
    <w:name w:val="endnote text"/>
    <w:basedOn w:val="a"/>
    <w:link w:val="af7"/>
    <w:uiPriority w:val="99"/>
    <w:semiHidden/>
    <w:rsid w:val="00F17F65"/>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7">
    <w:name w:val="Текст концевой сноски Знак"/>
    <w:basedOn w:val="a0"/>
    <w:link w:val="af6"/>
    <w:uiPriority w:val="99"/>
    <w:semiHidden/>
    <w:rsid w:val="00F17F65"/>
    <w:rPr>
      <w:rFonts w:ascii="Times New Roman" w:eastAsia="Times New Roman" w:hAnsi="Times New Roman" w:cs="Times New Roman"/>
      <w:sz w:val="20"/>
      <w:szCs w:val="20"/>
      <w:lang w:eastAsia="ru-RU"/>
    </w:rPr>
  </w:style>
  <w:style w:type="character" w:styleId="af8">
    <w:name w:val="endnote reference"/>
    <w:basedOn w:val="a0"/>
    <w:uiPriority w:val="99"/>
    <w:semiHidden/>
    <w:rsid w:val="00F17F65"/>
    <w:rPr>
      <w:rFonts w:cs="Times New Roman"/>
      <w:vertAlign w:val="superscript"/>
    </w:rPr>
  </w:style>
  <w:style w:type="paragraph" w:styleId="af9">
    <w:name w:val="footnote text"/>
    <w:basedOn w:val="a"/>
    <w:link w:val="afa"/>
    <w:uiPriority w:val="99"/>
    <w:semiHidden/>
    <w:rsid w:val="00F17F65"/>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basedOn w:val="a0"/>
    <w:link w:val="af9"/>
    <w:uiPriority w:val="99"/>
    <w:semiHidden/>
    <w:rsid w:val="00F17F65"/>
    <w:rPr>
      <w:rFonts w:ascii="Times New Roman" w:eastAsia="Times New Roman" w:hAnsi="Times New Roman" w:cs="Times New Roman"/>
      <w:sz w:val="20"/>
      <w:szCs w:val="20"/>
      <w:lang w:eastAsia="ru-RU"/>
    </w:rPr>
  </w:style>
  <w:style w:type="character" w:styleId="afb">
    <w:name w:val="footnote reference"/>
    <w:basedOn w:val="a0"/>
    <w:uiPriority w:val="99"/>
    <w:semiHidden/>
    <w:rsid w:val="00F17F65"/>
    <w:rPr>
      <w:rFonts w:cs="Times New Roman"/>
      <w:vertAlign w:val="superscript"/>
    </w:rPr>
  </w:style>
  <w:style w:type="paragraph" w:customStyle="1" w:styleId="210">
    <w:name w:val="Основной текст 21"/>
    <w:basedOn w:val="a"/>
    <w:uiPriority w:val="99"/>
    <w:rsid w:val="00F17F65"/>
    <w:pPr>
      <w:spacing w:before="120" w:after="120" w:line="240" w:lineRule="auto"/>
      <w:jc w:val="center"/>
    </w:pPr>
    <w:rPr>
      <w:rFonts w:ascii="Times New Roman" w:eastAsia="Times New Roman" w:hAnsi="Times New Roman" w:cs="Times New Roman"/>
      <w:b/>
      <w:bCs/>
      <w:sz w:val="24"/>
      <w:szCs w:val="24"/>
      <w:lang w:eastAsia="ru-RU"/>
    </w:rPr>
  </w:style>
  <w:style w:type="paragraph" w:styleId="afc">
    <w:name w:val="Revision"/>
    <w:hidden/>
    <w:uiPriority w:val="99"/>
    <w:semiHidden/>
    <w:rsid w:val="00F17F65"/>
    <w:pPr>
      <w:spacing w:after="0" w:line="240" w:lineRule="auto"/>
    </w:pPr>
    <w:rPr>
      <w:rFonts w:ascii="Times New Roman" w:eastAsia="Times New Roman" w:hAnsi="Times New Roman" w:cs="Times New Roman"/>
      <w:lang w:eastAsia="ru-RU"/>
    </w:rPr>
  </w:style>
  <w:style w:type="character" w:styleId="afd">
    <w:name w:val="Hyperlink"/>
    <w:basedOn w:val="a0"/>
    <w:uiPriority w:val="99"/>
    <w:semiHidden/>
    <w:rsid w:val="00F17F65"/>
    <w:rPr>
      <w:rFonts w:ascii="Arial" w:hAnsi="Arial" w:cs="Times New Roman"/>
      <w:color w:val="336699"/>
      <w:sz w:val="20"/>
      <w:u w:val="none"/>
      <w:effect w:val="none"/>
    </w:rPr>
  </w:style>
  <w:style w:type="character" w:styleId="afe">
    <w:name w:val="Strong"/>
    <w:basedOn w:val="a0"/>
    <w:uiPriority w:val="99"/>
    <w:qFormat/>
    <w:rsid w:val="00F17F65"/>
    <w:rPr>
      <w:rFonts w:cs="Times New Roman"/>
      <w:b/>
    </w:rPr>
  </w:style>
  <w:style w:type="character" w:customStyle="1" w:styleId="apple-converted-space">
    <w:name w:val="apple-converted-space"/>
    <w:uiPriority w:val="99"/>
    <w:rsid w:val="00F17F65"/>
  </w:style>
  <w:style w:type="character" w:customStyle="1" w:styleId="FontStyle33">
    <w:name w:val="Font Style33"/>
    <w:uiPriority w:val="99"/>
    <w:rsid w:val="00F17F65"/>
    <w:rPr>
      <w:rFonts w:ascii="Garamond" w:hAnsi="Garamond"/>
      <w:b/>
      <w:sz w:val="12"/>
    </w:rPr>
  </w:style>
  <w:style w:type="paragraph" w:customStyle="1" w:styleId="aff">
    <w:name w:val="Нормальный"/>
    <w:rsid w:val="00F17F65"/>
    <w:pPr>
      <w:autoSpaceDE w:val="0"/>
      <w:autoSpaceDN w:val="0"/>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fs.moex.com/files/469/2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16</Pages>
  <Words>6781</Words>
  <Characters>38655</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45346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Астафьева Марина Васильевна</cp:lastModifiedBy>
  <cp:revision>25</cp:revision>
  <dcterms:created xsi:type="dcterms:W3CDTF">2018-10-05T07:04:00Z</dcterms:created>
  <dcterms:modified xsi:type="dcterms:W3CDTF">2018-10-15T13:09:00Z</dcterms:modified>
</cp:coreProperties>
</file>