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52C" w:rsidRPr="001B565C" w:rsidRDefault="00D61C3F" w:rsidP="00D61C3F">
      <w:pPr>
        <w:pStyle w:val="a4"/>
        <w:rPr>
          <w:rStyle w:val="FontStyle33"/>
          <w:rFonts w:ascii="Times New Roman" w:hAnsi="Times New Roman" w:cs="Times New Roman"/>
          <w:b w:val="0"/>
          <w:sz w:val="20"/>
          <w:szCs w:val="20"/>
        </w:rPr>
      </w:pPr>
      <w:r>
        <w:rPr>
          <w:rFonts w:ascii="Times New Roman" w:hAnsi="Times New Roman" w:cs="Times New Roman"/>
          <w:bCs/>
          <w:noProof/>
          <w:sz w:val="20"/>
          <w:szCs w:val="20"/>
          <w:lang w:eastAsia="ru-RU"/>
        </w:rPr>
        <w:drawing>
          <wp:inline distT="0" distB="0" distL="0" distR="0" wp14:anchorId="20738664">
            <wp:extent cx="1762125" cy="189230"/>
            <wp:effectExtent l="0" t="0" r="9525"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62125" cy="189230"/>
                    </a:xfrm>
                    <a:prstGeom prst="rect">
                      <a:avLst/>
                    </a:prstGeom>
                    <a:noFill/>
                  </pic:spPr>
                </pic:pic>
              </a:graphicData>
            </a:graphic>
          </wp:inline>
        </w:drawing>
      </w:r>
      <w:r>
        <w:rPr>
          <w:rStyle w:val="FontStyle33"/>
          <w:rFonts w:ascii="Times New Roman" w:hAnsi="Times New Roman" w:cs="Times New Roman"/>
          <w:b w:val="0"/>
          <w:sz w:val="20"/>
          <w:szCs w:val="20"/>
        </w:rPr>
        <w:tab/>
      </w:r>
      <w:r>
        <w:rPr>
          <w:rStyle w:val="FontStyle33"/>
          <w:rFonts w:ascii="Times New Roman" w:hAnsi="Times New Roman" w:cs="Times New Roman"/>
          <w:b w:val="0"/>
          <w:sz w:val="20"/>
          <w:szCs w:val="20"/>
        </w:rPr>
        <w:tab/>
      </w:r>
      <w:r>
        <w:rPr>
          <w:rStyle w:val="FontStyle33"/>
          <w:rFonts w:ascii="Times New Roman" w:hAnsi="Times New Roman" w:cs="Times New Roman"/>
          <w:b w:val="0"/>
          <w:sz w:val="20"/>
          <w:szCs w:val="20"/>
        </w:rPr>
        <w:tab/>
      </w:r>
      <w:r>
        <w:rPr>
          <w:rStyle w:val="FontStyle33"/>
          <w:rFonts w:ascii="Times New Roman" w:hAnsi="Times New Roman" w:cs="Times New Roman"/>
          <w:b w:val="0"/>
          <w:sz w:val="20"/>
          <w:szCs w:val="20"/>
        </w:rPr>
        <w:tab/>
      </w:r>
      <w:r>
        <w:rPr>
          <w:rStyle w:val="FontStyle33"/>
          <w:rFonts w:ascii="Times New Roman" w:hAnsi="Times New Roman" w:cs="Times New Roman"/>
          <w:b w:val="0"/>
          <w:sz w:val="20"/>
          <w:szCs w:val="20"/>
        </w:rPr>
        <w:tab/>
      </w:r>
      <w:r>
        <w:rPr>
          <w:rStyle w:val="FontStyle33"/>
          <w:rFonts w:ascii="Times New Roman" w:hAnsi="Times New Roman" w:cs="Times New Roman"/>
          <w:b w:val="0"/>
          <w:sz w:val="20"/>
          <w:szCs w:val="20"/>
        </w:rPr>
        <w:tab/>
        <w:t xml:space="preserve">         </w:t>
      </w:r>
      <w:r w:rsidR="00AB0057" w:rsidRPr="002D1B7B">
        <w:rPr>
          <w:rStyle w:val="FontStyle33"/>
          <w:rFonts w:ascii="Times New Roman" w:hAnsi="Times New Roman" w:cs="Times New Roman"/>
          <w:b w:val="0"/>
          <w:sz w:val="20"/>
          <w:szCs w:val="20"/>
        </w:rPr>
        <w:t xml:space="preserve">Приложение </w:t>
      </w:r>
      <w:r w:rsidR="00CD3790" w:rsidRPr="001B565C">
        <w:rPr>
          <w:rStyle w:val="FontStyle33"/>
          <w:rFonts w:ascii="Times New Roman" w:hAnsi="Times New Roman" w:cs="Times New Roman"/>
          <w:b w:val="0"/>
          <w:sz w:val="20"/>
          <w:szCs w:val="20"/>
        </w:rPr>
        <w:t>7</w:t>
      </w:r>
    </w:p>
    <w:p w:rsidR="00C9252C" w:rsidRPr="002D1B7B" w:rsidRDefault="00C9252C" w:rsidP="00AB0057">
      <w:pPr>
        <w:pStyle w:val="a4"/>
        <w:ind w:left="5387"/>
        <w:jc w:val="center"/>
        <w:rPr>
          <w:rFonts w:ascii="Times New Roman" w:hAnsi="Times New Roman" w:cs="Times New Roman"/>
          <w:bCs/>
          <w:sz w:val="20"/>
          <w:szCs w:val="20"/>
        </w:rPr>
      </w:pPr>
      <w:r w:rsidRPr="002D1B7B">
        <w:rPr>
          <w:rFonts w:ascii="Times New Roman" w:hAnsi="Times New Roman" w:cs="Times New Roman"/>
          <w:bCs/>
          <w:sz w:val="20"/>
          <w:szCs w:val="20"/>
        </w:rPr>
        <w:t xml:space="preserve">к Регламенту </w:t>
      </w:r>
      <w:r w:rsidRPr="002D1B7B">
        <w:rPr>
          <w:rFonts w:ascii="Times New Roman" w:hAnsi="Times New Roman" w:cs="Times New Roman"/>
          <w:sz w:val="20"/>
          <w:szCs w:val="20"/>
        </w:rPr>
        <w:t>оказания услуг на финансовых рынках</w:t>
      </w:r>
      <w:r w:rsidR="00AB0057" w:rsidRPr="002D1B7B">
        <w:rPr>
          <w:rFonts w:ascii="Times New Roman" w:hAnsi="Times New Roman" w:cs="Times New Roman"/>
          <w:sz w:val="20"/>
          <w:szCs w:val="20"/>
        </w:rPr>
        <w:t xml:space="preserve"> </w:t>
      </w:r>
      <w:r w:rsidR="00D61C3F">
        <w:rPr>
          <w:rFonts w:ascii="Times New Roman" w:hAnsi="Times New Roman" w:cs="Times New Roman"/>
          <w:bCs/>
          <w:sz w:val="20"/>
          <w:szCs w:val="20"/>
        </w:rPr>
        <w:t>ПАО «</w:t>
      </w:r>
      <w:proofErr w:type="spellStart"/>
      <w:r w:rsidR="00D61C3F">
        <w:rPr>
          <w:rFonts w:ascii="Times New Roman" w:hAnsi="Times New Roman" w:cs="Times New Roman"/>
          <w:bCs/>
          <w:sz w:val="20"/>
          <w:szCs w:val="20"/>
        </w:rPr>
        <w:t>Совкомбанк</w:t>
      </w:r>
      <w:proofErr w:type="spellEnd"/>
      <w:r w:rsidR="00D61C3F">
        <w:rPr>
          <w:rFonts w:ascii="Times New Roman" w:hAnsi="Times New Roman" w:cs="Times New Roman"/>
          <w:bCs/>
          <w:sz w:val="20"/>
          <w:szCs w:val="20"/>
        </w:rPr>
        <w:t>»</w:t>
      </w:r>
    </w:p>
    <w:p w:rsidR="00C9252C" w:rsidRPr="002D1B7B" w:rsidRDefault="007F3374" w:rsidP="00C9252C">
      <w:pPr>
        <w:pStyle w:val="a4"/>
        <w:jc w:val="both"/>
        <w:rPr>
          <w:rFonts w:ascii="Times New Roman" w:hAnsi="Times New Roman" w:cs="Times New Roman"/>
          <w:b/>
          <w:bCs/>
          <w:sz w:val="24"/>
          <w:szCs w:val="24"/>
        </w:rPr>
      </w:pPr>
      <w:r w:rsidRPr="002D1B7B">
        <w:rPr>
          <w:rStyle w:val="FontStyle33"/>
          <w:rFonts w:ascii="Times New Roman" w:hAnsi="Times New Roman" w:cs="Times New Roman"/>
          <w:sz w:val="24"/>
          <w:szCs w:val="24"/>
        </w:rPr>
        <w:tab/>
        <w:t xml:space="preserve">     </w:t>
      </w:r>
      <w:r w:rsidRPr="002D1B7B">
        <w:rPr>
          <w:rStyle w:val="FontStyle33"/>
          <w:rFonts w:ascii="Times New Roman" w:hAnsi="Times New Roman" w:cs="Times New Roman"/>
          <w:sz w:val="24"/>
          <w:szCs w:val="24"/>
        </w:rPr>
        <w:tab/>
      </w:r>
      <w:r w:rsidRPr="002D1B7B">
        <w:rPr>
          <w:rStyle w:val="FontStyle33"/>
          <w:rFonts w:ascii="Times New Roman" w:hAnsi="Times New Roman" w:cs="Times New Roman"/>
          <w:sz w:val="24"/>
          <w:szCs w:val="24"/>
        </w:rPr>
        <w:tab/>
      </w:r>
      <w:r w:rsidRPr="002D1B7B">
        <w:rPr>
          <w:rStyle w:val="FontStyle33"/>
          <w:rFonts w:ascii="Times New Roman" w:hAnsi="Times New Roman" w:cs="Times New Roman"/>
          <w:sz w:val="24"/>
          <w:szCs w:val="24"/>
        </w:rPr>
        <w:tab/>
        <w:t xml:space="preserve">   </w:t>
      </w:r>
      <w:r w:rsidRPr="002D1B7B">
        <w:rPr>
          <w:rStyle w:val="FontStyle33"/>
          <w:rFonts w:ascii="Times New Roman" w:hAnsi="Times New Roman" w:cs="Times New Roman"/>
          <w:sz w:val="24"/>
          <w:szCs w:val="24"/>
        </w:rPr>
        <w:tab/>
      </w:r>
    </w:p>
    <w:p w:rsidR="00724CA4" w:rsidRPr="002D1B7B" w:rsidRDefault="00513349" w:rsidP="00724CA4">
      <w:pPr>
        <w:widowControl w:val="0"/>
        <w:autoSpaceDE w:val="0"/>
        <w:autoSpaceDN w:val="0"/>
        <w:spacing w:after="0" w:line="240" w:lineRule="auto"/>
        <w:ind w:left="284"/>
        <w:jc w:val="center"/>
        <w:rPr>
          <w:rFonts w:ascii="Times New Roman" w:eastAsia="Times New Roman" w:hAnsi="Times New Roman"/>
          <w:b/>
          <w:spacing w:val="-4"/>
          <w:sz w:val="28"/>
          <w:szCs w:val="28"/>
          <w:lang w:eastAsia="ru-RU"/>
        </w:rPr>
      </w:pPr>
      <w:r w:rsidRPr="002D1B7B">
        <w:rPr>
          <w:rFonts w:ascii="Times New Roman" w:eastAsia="Times New Roman" w:hAnsi="Times New Roman"/>
          <w:b/>
          <w:spacing w:val="-4"/>
          <w:sz w:val="28"/>
          <w:szCs w:val="28"/>
          <w:lang w:eastAsia="ru-RU"/>
        </w:rPr>
        <w:t>ДЕКЛАРАЦИЯ О РИСКАХ</w:t>
      </w:r>
    </w:p>
    <w:p w:rsidR="00724CA4" w:rsidRPr="002D1B7B" w:rsidRDefault="00724CA4" w:rsidP="00724CA4">
      <w:pPr>
        <w:widowControl w:val="0"/>
        <w:autoSpaceDE w:val="0"/>
        <w:autoSpaceDN w:val="0"/>
        <w:spacing w:after="0" w:line="240" w:lineRule="auto"/>
        <w:ind w:left="284"/>
        <w:jc w:val="both"/>
        <w:rPr>
          <w:rFonts w:ascii="Times New Roman" w:eastAsia="Times New Roman" w:hAnsi="Times New Roman"/>
          <w:spacing w:val="-4"/>
          <w:sz w:val="24"/>
          <w:szCs w:val="24"/>
          <w:lang w:eastAsia="ru-RU"/>
        </w:rPr>
      </w:pPr>
    </w:p>
    <w:p w:rsidR="00724CA4" w:rsidRPr="002D1B7B" w:rsidRDefault="00724CA4" w:rsidP="00724CA4">
      <w:pPr>
        <w:widowControl w:val="0"/>
        <w:autoSpaceDE w:val="0"/>
        <w:autoSpaceDN w:val="0"/>
        <w:spacing w:after="0" w:line="240" w:lineRule="auto"/>
        <w:ind w:firstLine="708"/>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 xml:space="preserve">Настоящая Декларация разработана </w:t>
      </w:r>
      <w:r w:rsidR="000C61B5">
        <w:rPr>
          <w:rFonts w:ascii="Times New Roman" w:eastAsia="Times New Roman" w:hAnsi="Times New Roman"/>
          <w:bCs/>
          <w:sz w:val="24"/>
          <w:szCs w:val="24"/>
          <w:lang w:eastAsia="ru-RU"/>
        </w:rPr>
        <w:t>ПАО «</w:t>
      </w:r>
      <w:proofErr w:type="spellStart"/>
      <w:r w:rsidR="000C61B5">
        <w:rPr>
          <w:rFonts w:ascii="Times New Roman" w:eastAsia="Times New Roman" w:hAnsi="Times New Roman"/>
          <w:bCs/>
          <w:sz w:val="24"/>
          <w:szCs w:val="24"/>
          <w:lang w:eastAsia="ru-RU"/>
        </w:rPr>
        <w:t>Совкомбанк</w:t>
      </w:r>
      <w:proofErr w:type="spellEnd"/>
      <w:r w:rsidR="000C61B5">
        <w:rPr>
          <w:rFonts w:ascii="Times New Roman" w:eastAsia="Times New Roman" w:hAnsi="Times New Roman"/>
          <w:bCs/>
          <w:sz w:val="24"/>
          <w:szCs w:val="24"/>
          <w:lang w:eastAsia="ru-RU"/>
        </w:rPr>
        <w:t>»</w:t>
      </w:r>
      <w:r w:rsidRPr="002D1B7B">
        <w:rPr>
          <w:rFonts w:ascii="Times New Roman" w:eastAsia="Times New Roman" w:hAnsi="Times New Roman"/>
          <w:bCs/>
          <w:sz w:val="24"/>
          <w:szCs w:val="24"/>
          <w:lang w:eastAsia="ru-RU"/>
        </w:rPr>
        <w:t xml:space="preserve"> (далее – Банк) в соответствии с требованиями действующего законодательства Российской Федерации</w:t>
      </w:r>
      <w:r w:rsidR="00513349" w:rsidRPr="002D1B7B">
        <w:rPr>
          <w:rFonts w:ascii="Times New Roman" w:eastAsia="Times New Roman" w:hAnsi="Times New Roman"/>
          <w:bCs/>
          <w:sz w:val="24"/>
          <w:szCs w:val="24"/>
          <w:lang w:eastAsia="ru-RU"/>
        </w:rPr>
        <w:t xml:space="preserve"> и стандартами СРО</w:t>
      </w:r>
      <w:r w:rsidR="001B565C">
        <w:rPr>
          <w:rFonts w:ascii="Times New Roman" w:eastAsia="Times New Roman" w:hAnsi="Times New Roman"/>
          <w:bCs/>
          <w:sz w:val="24"/>
          <w:szCs w:val="24"/>
          <w:lang w:eastAsia="ru-RU"/>
        </w:rPr>
        <w:t>, членом которой является Банк</w:t>
      </w:r>
      <w:bookmarkStart w:id="0" w:name="_GoBack"/>
      <w:bookmarkEnd w:id="0"/>
      <w:r w:rsidRPr="002D1B7B">
        <w:rPr>
          <w:rFonts w:ascii="Times New Roman" w:eastAsia="Times New Roman" w:hAnsi="Times New Roman"/>
          <w:bCs/>
          <w:sz w:val="24"/>
          <w:szCs w:val="24"/>
          <w:lang w:eastAsia="ru-RU"/>
        </w:rPr>
        <w:t>.</w:t>
      </w:r>
    </w:p>
    <w:p w:rsidR="007371EB" w:rsidRPr="002D1B7B" w:rsidRDefault="007371EB" w:rsidP="00724CA4">
      <w:pPr>
        <w:widowControl w:val="0"/>
        <w:autoSpaceDE w:val="0"/>
        <w:autoSpaceDN w:val="0"/>
        <w:spacing w:after="0" w:line="240" w:lineRule="auto"/>
        <w:ind w:firstLine="600"/>
        <w:jc w:val="both"/>
        <w:rPr>
          <w:rFonts w:ascii="Times New Roman" w:eastAsia="Times New Roman" w:hAnsi="Times New Roman"/>
          <w:bCs/>
          <w:sz w:val="24"/>
          <w:szCs w:val="24"/>
          <w:lang w:eastAsia="ru-RU"/>
        </w:rPr>
      </w:pPr>
    </w:p>
    <w:p w:rsidR="00724CA4" w:rsidRPr="002D1B7B" w:rsidRDefault="00724CA4" w:rsidP="00724CA4">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Декларация предоставляется всем лицам, заявившим о намерении совершать операции на финансовых рынках с использованием брокерских услуг Банка.</w:t>
      </w:r>
    </w:p>
    <w:p w:rsidR="007371EB" w:rsidRPr="002D1B7B" w:rsidRDefault="007371EB" w:rsidP="00724CA4">
      <w:pPr>
        <w:widowControl w:val="0"/>
        <w:autoSpaceDE w:val="0"/>
        <w:autoSpaceDN w:val="0"/>
        <w:spacing w:after="0" w:line="240" w:lineRule="auto"/>
        <w:ind w:firstLine="600"/>
        <w:jc w:val="both"/>
        <w:rPr>
          <w:rFonts w:ascii="Times New Roman" w:eastAsia="Times New Roman" w:hAnsi="Times New Roman"/>
          <w:bCs/>
          <w:sz w:val="24"/>
          <w:szCs w:val="24"/>
          <w:lang w:eastAsia="ru-RU"/>
        </w:rPr>
      </w:pPr>
    </w:p>
    <w:p w:rsidR="007371EB" w:rsidRPr="002D1B7B" w:rsidRDefault="00530940" w:rsidP="00530940">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 xml:space="preserve">Целью настоящей Декларации является предоставление Клиенту информации о </w:t>
      </w:r>
      <w:r w:rsidR="007371EB" w:rsidRPr="002D1B7B">
        <w:rPr>
          <w:rFonts w:ascii="Times New Roman" w:eastAsia="Times New Roman" w:hAnsi="Times New Roman"/>
          <w:bCs/>
          <w:sz w:val="24"/>
          <w:szCs w:val="24"/>
          <w:lang w:eastAsia="ru-RU"/>
        </w:rPr>
        <w:t xml:space="preserve">следующих </w:t>
      </w:r>
      <w:r w:rsidRPr="002D1B7B">
        <w:rPr>
          <w:rFonts w:ascii="Times New Roman" w:eastAsia="Times New Roman" w:hAnsi="Times New Roman"/>
          <w:bCs/>
          <w:sz w:val="24"/>
          <w:szCs w:val="24"/>
          <w:lang w:eastAsia="ru-RU"/>
        </w:rPr>
        <w:t>рисках</w:t>
      </w:r>
      <w:r w:rsidR="007371EB" w:rsidRPr="002D1B7B">
        <w:rPr>
          <w:rFonts w:ascii="Times New Roman" w:eastAsia="Times New Roman" w:hAnsi="Times New Roman"/>
          <w:bCs/>
          <w:sz w:val="24"/>
          <w:szCs w:val="24"/>
          <w:lang w:eastAsia="ru-RU"/>
        </w:rPr>
        <w:t>:</w:t>
      </w:r>
    </w:p>
    <w:p w:rsidR="007371EB" w:rsidRPr="002D1B7B" w:rsidRDefault="007371EB" w:rsidP="00530940">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w:t>
      </w:r>
      <w:r w:rsidR="00530940" w:rsidRPr="002D1B7B">
        <w:rPr>
          <w:rFonts w:ascii="Times New Roman" w:eastAsia="Times New Roman" w:hAnsi="Times New Roman"/>
          <w:bCs/>
          <w:sz w:val="24"/>
          <w:szCs w:val="24"/>
          <w:lang w:eastAsia="ru-RU"/>
        </w:rPr>
        <w:t xml:space="preserve"> </w:t>
      </w:r>
      <w:r w:rsidRPr="002D1B7B">
        <w:rPr>
          <w:rFonts w:ascii="Times New Roman" w:eastAsia="Times New Roman" w:hAnsi="Times New Roman"/>
          <w:bCs/>
          <w:sz w:val="24"/>
          <w:szCs w:val="24"/>
          <w:lang w:eastAsia="ru-RU"/>
        </w:rPr>
        <w:t xml:space="preserve">с </w:t>
      </w:r>
      <w:r w:rsidR="00530940" w:rsidRPr="002D1B7B">
        <w:rPr>
          <w:rFonts w:ascii="Times New Roman" w:eastAsia="Times New Roman" w:hAnsi="Times New Roman"/>
          <w:bCs/>
          <w:sz w:val="24"/>
          <w:szCs w:val="24"/>
          <w:lang w:eastAsia="ru-RU"/>
        </w:rPr>
        <w:t>осуществлением операций на финансовых рынках</w:t>
      </w:r>
      <w:r w:rsidRPr="002D1B7B">
        <w:rPr>
          <w:rFonts w:ascii="Times New Roman" w:eastAsia="Times New Roman" w:hAnsi="Times New Roman"/>
          <w:bCs/>
          <w:sz w:val="24"/>
          <w:szCs w:val="24"/>
          <w:lang w:eastAsia="ru-RU"/>
        </w:rPr>
        <w:t xml:space="preserve"> и предупреждение о возможных потерях при осуществлении операций на финансовых рынках;</w:t>
      </w:r>
    </w:p>
    <w:p w:rsidR="007371EB" w:rsidRPr="002D1B7B" w:rsidRDefault="007371EB" w:rsidP="00530940">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w:t>
      </w:r>
      <w:r w:rsidR="00530940" w:rsidRPr="002D1B7B">
        <w:rPr>
          <w:rFonts w:ascii="Times New Roman" w:eastAsia="Times New Roman" w:hAnsi="Times New Roman"/>
          <w:bCs/>
          <w:sz w:val="24"/>
          <w:szCs w:val="24"/>
          <w:lang w:eastAsia="ru-RU"/>
        </w:rPr>
        <w:t xml:space="preserve"> </w:t>
      </w:r>
      <w:r w:rsidRPr="002D1B7B">
        <w:rPr>
          <w:rFonts w:ascii="Times New Roman" w:eastAsia="Times New Roman" w:hAnsi="Times New Roman"/>
          <w:bCs/>
          <w:sz w:val="24"/>
          <w:szCs w:val="24"/>
          <w:lang w:eastAsia="ru-RU"/>
        </w:rPr>
        <w:t>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(далее – производные финансовые инструменты с иностранным базисным активом);</w:t>
      </w:r>
    </w:p>
    <w:p w:rsidR="007371EB" w:rsidRPr="002D1B7B" w:rsidRDefault="007371EB" w:rsidP="00530940">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 инвестированием в иностранные ценные бумаги;</w:t>
      </w:r>
    </w:p>
    <w:p w:rsidR="007371EB" w:rsidRPr="002D1B7B" w:rsidRDefault="007371EB" w:rsidP="00530940">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 xml:space="preserve">- о рисках, связанных с совмещением </w:t>
      </w:r>
      <w:r w:rsidR="00A702FD" w:rsidRPr="002D1B7B">
        <w:rPr>
          <w:rFonts w:ascii="Times New Roman" w:eastAsia="Times New Roman" w:hAnsi="Times New Roman"/>
          <w:bCs/>
          <w:sz w:val="24"/>
          <w:szCs w:val="24"/>
          <w:lang w:eastAsia="ru-RU"/>
        </w:rPr>
        <w:t>Банком</w:t>
      </w:r>
      <w:r w:rsidRPr="002D1B7B">
        <w:rPr>
          <w:rFonts w:ascii="Times New Roman" w:eastAsia="Times New Roman" w:hAnsi="Times New Roman"/>
          <w:bCs/>
          <w:sz w:val="24"/>
          <w:szCs w:val="24"/>
          <w:lang w:eastAsia="ru-RU"/>
        </w:rPr>
        <w:t xml:space="preserve"> различных видов профессиональной деятельности, профессиональной деятельности с иными видами деятельности.</w:t>
      </w:r>
    </w:p>
    <w:p w:rsidR="007371EB" w:rsidRPr="002D1B7B" w:rsidRDefault="00381CE7" w:rsidP="002D1B7B">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sz w:val="28"/>
          <w:szCs w:val="28"/>
          <w:lang w:eastAsia="ru-RU"/>
        </w:rPr>
      </w:pPr>
      <w:r w:rsidRPr="002D1B7B">
        <w:rPr>
          <w:rFonts w:ascii="Times New Roman" w:eastAsia="Times New Roman" w:hAnsi="Times New Roman"/>
          <w:b/>
          <w:bCs/>
          <w:sz w:val="28"/>
          <w:szCs w:val="28"/>
          <w:lang w:eastAsia="ru-RU"/>
        </w:rPr>
        <w:t>Риски,</w:t>
      </w:r>
      <w:r w:rsidR="007371EB" w:rsidRPr="002D1B7B">
        <w:rPr>
          <w:rFonts w:ascii="Times New Roman" w:eastAsia="Times New Roman" w:hAnsi="Times New Roman"/>
          <w:b/>
          <w:bCs/>
          <w:sz w:val="28"/>
          <w:szCs w:val="28"/>
          <w:lang w:eastAsia="ru-RU"/>
        </w:rPr>
        <w:t xml:space="preserve"> связанные с инве</w:t>
      </w:r>
      <w:r w:rsidR="002D1B7B">
        <w:rPr>
          <w:rFonts w:ascii="Times New Roman" w:eastAsia="Times New Roman" w:hAnsi="Times New Roman"/>
          <w:b/>
          <w:bCs/>
          <w:sz w:val="28"/>
          <w:szCs w:val="28"/>
          <w:lang w:eastAsia="ru-RU"/>
        </w:rPr>
        <w:t>стированием на финансовом рынке</w:t>
      </w:r>
    </w:p>
    <w:p w:rsidR="00530940" w:rsidRPr="002D1B7B" w:rsidRDefault="00530940" w:rsidP="00530940">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 xml:space="preserve">Клиент осознает, что инвестирование средств в Инструменты финансового рынка сопряжено с определенными рисками, ответственность за которые не может быть возложена на </w:t>
      </w:r>
      <w:r w:rsidR="00DF4588" w:rsidRPr="002D1B7B">
        <w:rPr>
          <w:rFonts w:ascii="Times New Roman" w:eastAsia="Times New Roman" w:hAnsi="Times New Roman"/>
          <w:bCs/>
          <w:sz w:val="24"/>
          <w:szCs w:val="24"/>
          <w:lang w:eastAsia="ru-RU"/>
        </w:rPr>
        <w:t>Банк</w:t>
      </w:r>
      <w:r w:rsidRPr="002D1B7B">
        <w:rPr>
          <w:rFonts w:ascii="Times New Roman" w:eastAsia="Times New Roman" w:hAnsi="Times New Roman"/>
          <w:bCs/>
          <w:sz w:val="24"/>
          <w:szCs w:val="24"/>
          <w:lang w:eastAsia="ru-RU"/>
        </w:rPr>
        <w:t xml:space="preserve">, так как они находятся вне разумного контроля Сторон и их возможности предвидеть и </w:t>
      </w:r>
      <w:proofErr w:type="gramStart"/>
      <w:r w:rsidRPr="002D1B7B">
        <w:rPr>
          <w:rFonts w:ascii="Times New Roman" w:eastAsia="Times New Roman" w:hAnsi="Times New Roman"/>
          <w:bCs/>
          <w:sz w:val="24"/>
          <w:szCs w:val="24"/>
          <w:lang w:eastAsia="ru-RU"/>
        </w:rPr>
        <w:t>предотвратить последствия таких рисков ограничены</w:t>
      </w:r>
      <w:proofErr w:type="gramEnd"/>
      <w:r w:rsidRPr="002D1B7B">
        <w:rPr>
          <w:rFonts w:ascii="Times New Roman" w:eastAsia="Times New Roman" w:hAnsi="Times New Roman"/>
          <w:bCs/>
          <w:sz w:val="24"/>
          <w:szCs w:val="24"/>
          <w:lang w:eastAsia="ru-RU"/>
        </w:rPr>
        <w:t xml:space="preserve">. Эти риски связаны, в том числе с нестабильностью политической и экономической ситуации в РФ и несовершенством законодательной базы РФ. На основании вышеизложенного Клиент должен самостоятельно оценивать возможность осуществления своих инвестиций, при этом </w:t>
      </w:r>
      <w:r w:rsidR="00DF4588" w:rsidRPr="002D1B7B">
        <w:rPr>
          <w:rFonts w:ascii="Times New Roman" w:eastAsia="Times New Roman" w:hAnsi="Times New Roman"/>
          <w:bCs/>
          <w:sz w:val="24"/>
          <w:szCs w:val="24"/>
          <w:lang w:eastAsia="ru-RU"/>
        </w:rPr>
        <w:t>Банк</w:t>
      </w:r>
      <w:r w:rsidRPr="002D1B7B">
        <w:rPr>
          <w:rFonts w:ascii="Times New Roman" w:eastAsia="Times New Roman" w:hAnsi="Times New Roman"/>
          <w:bCs/>
          <w:sz w:val="24"/>
          <w:szCs w:val="24"/>
          <w:lang w:eastAsia="ru-RU"/>
        </w:rPr>
        <w:t xml:space="preserve"> будет прилагать максимум усилий с целью помочь Клиенту сократить возможные риски при инвестировании последним сре</w:t>
      </w:r>
      <w:proofErr w:type="gramStart"/>
      <w:r w:rsidRPr="002D1B7B">
        <w:rPr>
          <w:rFonts w:ascii="Times New Roman" w:eastAsia="Times New Roman" w:hAnsi="Times New Roman"/>
          <w:bCs/>
          <w:sz w:val="24"/>
          <w:szCs w:val="24"/>
          <w:lang w:eastAsia="ru-RU"/>
        </w:rPr>
        <w:t>дств в р</w:t>
      </w:r>
      <w:proofErr w:type="gramEnd"/>
      <w:r w:rsidRPr="002D1B7B">
        <w:rPr>
          <w:rFonts w:ascii="Times New Roman" w:eastAsia="Times New Roman" w:hAnsi="Times New Roman"/>
          <w:bCs/>
          <w:sz w:val="24"/>
          <w:szCs w:val="24"/>
          <w:lang w:eastAsia="ru-RU"/>
        </w:rPr>
        <w:t>амках Брокерского договора.</w:t>
      </w:r>
    </w:p>
    <w:p w:rsidR="00530940" w:rsidRPr="002D1B7B" w:rsidRDefault="00530940" w:rsidP="00530940">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Ниже приводятся конкретные виды рисков, список которых не является исчерпывающим, но позволяет Клиенту иметь общее представление об основных рисках, с которыми он может столкнуться при инвестировании средств в Инструменты финансового рынка в Российской Федерации.</w:t>
      </w:r>
    </w:p>
    <w:p w:rsidR="00530940" w:rsidRPr="002D1B7B" w:rsidRDefault="00530940" w:rsidP="00530940">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Для целей Декларации под риском при осуществлении операций на финансовых рынках понимается возможность наступления события, влекущего за собой потери для Клиента.</w:t>
      </w:r>
    </w:p>
    <w:p w:rsidR="00530940" w:rsidRPr="002D1B7B" w:rsidRDefault="00530940" w:rsidP="00530940">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
          <w:bCs/>
          <w:sz w:val="24"/>
          <w:szCs w:val="24"/>
          <w:lang w:eastAsia="ru-RU"/>
        </w:rPr>
        <w:t>Политический риск</w:t>
      </w:r>
      <w:r w:rsidRPr="002D1B7B">
        <w:rPr>
          <w:rFonts w:ascii="Times New Roman" w:eastAsia="Times New Roman" w:hAnsi="Times New Roman"/>
          <w:bCs/>
          <w:sz w:val="24"/>
          <w:szCs w:val="24"/>
          <w:lang w:eastAsia="ru-RU"/>
        </w:rPr>
        <w:t xml:space="preserve"> - риск финансовых потерь со стороны </w:t>
      </w:r>
      <w:r w:rsidR="00DF4588" w:rsidRPr="002D1B7B">
        <w:rPr>
          <w:rFonts w:ascii="Times New Roman" w:eastAsia="Times New Roman" w:hAnsi="Times New Roman"/>
          <w:bCs/>
          <w:sz w:val="24"/>
          <w:szCs w:val="24"/>
          <w:lang w:eastAsia="ru-RU"/>
        </w:rPr>
        <w:t>Клиента</w:t>
      </w:r>
      <w:r w:rsidRPr="002D1B7B">
        <w:rPr>
          <w:rFonts w:ascii="Times New Roman" w:eastAsia="Times New Roman" w:hAnsi="Times New Roman"/>
          <w:bCs/>
          <w:sz w:val="24"/>
          <w:szCs w:val="24"/>
          <w:lang w:eastAsia="ru-RU"/>
        </w:rPr>
        <w:t>, связанный с изменением политической ситуации в России (изменение политической системы, смена органов власти, изменение политического и/или экономического курса). Наиболее радикальные изменения могут привести к отказу или отсрочке исполнения эмитентами своих обязательств по ценным бумагам, к ограничению определенных (например, иностранных) инвестиций, а возможно и к конфискации либо национализации имущества определенных категорий инвесторов.</w:t>
      </w:r>
    </w:p>
    <w:p w:rsidR="00530940" w:rsidRPr="002D1B7B" w:rsidRDefault="00530940" w:rsidP="00530940">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
          <w:bCs/>
          <w:sz w:val="24"/>
          <w:szCs w:val="24"/>
          <w:lang w:eastAsia="ru-RU"/>
        </w:rPr>
        <w:t>Экономический риск</w:t>
      </w:r>
      <w:r w:rsidRPr="002D1B7B">
        <w:rPr>
          <w:rFonts w:ascii="Times New Roman" w:eastAsia="Times New Roman" w:hAnsi="Times New Roman"/>
          <w:bCs/>
          <w:sz w:val="24"/>
          <w:szCs w:val="24"/>
          <w:lang w:eastAsia="ru-RU"/>
        </w:rPr>
        <w:t xml:space="preserve"> - риск финансовых потерь со стороны </w:t>
      </w:r>
      <w:r w:rsidR="00DF4588" w:rsidRPr="002D1B7B">
        <w:rPr>
          <w:rFonts w:ascii="Times New Roman" w:eastAsia="Times New Roman" w:hAnsi="Times New Roman"/>
          <w:bCs/>
          <w:sz w:val="24"/>
          <w:szCs w:val="24"/>
          <w:lang w:eastAsia="ru-RU"/>
        </w:rPr>
        <w:t>Клиента</w:t>
      </w:r>
      <w:r w:rsidRPr="002D1B7B">
        <w:rPr>
          <w:rFonts w:ascii="Times New Roman" w:eastAsia="Times New Roman" w:hAnsi="Times New Roman"/>
          <w:bCs/>
          <w:sz w:val="24"/>
          <w:szCs w:val="24"/>
          <w:lang w:eastAsia="ru-RU"/>
        </w:rPr>
        <w:t xml:space="preserve">, связанный с изменением экономической ситуации в России. Любой участник процесса инвестирования Клиентом средств в Инструменты финансового рынка может оказаться в ситуации, когда в </w:t>
      </w:r>
      <w:r w:rsidRPr="002D1B7B">
        <w:rPr>
          <w:rFonts w:ascii="Times New Roman" w:eastAsia="Times New Roman" w:hAnsi="Times New Roman"/>
          <w:bCs/>
          <w:sz w:val="24"/>
          <w:szCs w:val="24"/>
          <w:lang w:eastAsia="ru-RU"/>
        </w:rPr>
        <w:lastRenderedPageBreak/>
        <w:t>силу экономических причин он не сможет надлежащим образом исполнить свои обязательства, связанные с обращением и обслуживанием выпусков ценных бумаг, или иные обязательства, которые могут повлиять на права Клиента.</w:t>
      </w:r>
    </w:p>
    <w:p w:rsidR="00530940" w:rsidRPr="002D1B7B" w:rsidRDefault="00530940" w:rsidP="00530940">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
          <w:bCs/>
          <w:sz w:val="24"/>
          <w:szCs w:val="24"/>
          <w:lang w:eastAsia="ru-RU"/>
        </w:rPr>
        <w:t>Риск действующего законодательства и законодательных изменений (Правовой риск)</w:t>
      </w:r>
      <w:r w:rsidRPr="002D1B7B">
        <w:rPr>
          <w:rFonts w:ascii="Times New Roman" w:eastAsia="Times New Roman" w:hAnsi="Times New Roman"/>
          <w:bCs/>
          <w:sz w:val="24"/>
          <w:szCs w:val="24"/>
          <w:lang w:eastAsia="ru-RU"/>
        </w:rPr>
        <w:t xml:space="preserve"> -</w:t>
      </w:r>
    </w:p>
    <w:p w:rsidR="00530940" w:rsidRPr="002D1B7B" w:rsidRDefault="00530940" w:rsidP="00530940">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риск потерь от вложений в Инструменты финансового рынка, связанный с применением действующего законодательства Российской Федерации, появлением новых и/или изменением существующих законодательных и нормативных актов Российской Федерации. Правовой ри</w:t>
      </w:r>
      <w:proofErr w:type="gramStart"/>
      <w:r w:rsidRPr="002D1B7B">
        <w:rPr>
          <w:rFonts w:ascii="Times New Roman" w:eastAsia="Times New Roman" w:hAnsi="Times New Roman"/>
          <w:bCs/>
          <w:sz w:val="24"/>
          <w:szCs w:val="24"/>
          <w:lang w:eastAsia="ru-RU"/>
        </w:rPr>
        <w:t>ск вкл</w:t>
      </w:r>
      <w:proofErr w:type="gramEnd"/>
      <w:r w:rsidRPr="002D1B7B">
        <w:rPr>
          <w:rFonts w:ascii="Times New Roman" w:eastAsia="Times New Roman" w:hAnsi="Times New Roman"/>
          <w:bCs/>
          <w:sz w:val="24"/>
          <w:szCs w:val="24"/>
          <w:lang w:eastAsia="ru-RU"/>
        </w:rPr>
        <w:t>ючает также возможность потерь от отсутствия нормативно-правовых актов, регулирующих деятельность на финансовых рынках или в каком-либо секторе финансового рынка.</w:t>
      </w:r>
    </w:p>
    <w:p w:rsidR="00530940" w:rsidRPr="002D1B7B" w:rsidRDefault="00530940" w:rsidP="00530940">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
          <w:bCs/>
          <w:sz w:val="24"/>
          <w:szCs w:val="24"/>
          <w:lang w:eastAsia="ru-RU"/>
        </w:rPr>
        <w:t>Риск налогового законодательства</w:t>
      </w:r>
      <w:r w:rsidRPr="002D1B7B">
        <w:rPr>
          <w:rFonts w:ascii="Times New Roman" w:eastAsia="Times New Roman" w:hAnsi="Times New Roman"/>
          <w:bCs/>
          <w:sz w:val="24"/>
          <w:szCs w:val="24"/>
          <w:lang w:eastAsia="ru-RU"/>
        </w:rPr>
        <w:t xml:space="preserve"> - риск финансовых потерь со стороны </w:t>
      </w:r>
      <w:r w:rsidR="00DF4588" w:rsidRPr="002D1B7B">
        <w:rPr>
          <w:rFonts w:ascii="Times New Roman" w:eastAsia="Times New Roman" w:hAnsi="Times New Roman"/>
          <w:bCs/>
          <w:sz w:val="24"/>
          <w:szCs w:val="24"/>
          <w:lang w:eastAsia="ru-RU"/>
        </w:rPr>
        <w:t>Клиента</w:t>
      </w:r>
      <w:r w:rsidRPr="002D1B7B">
        <w:rPr>
          <w:rFonts w:ascii="Times New Roman" w:eastAsia="Times New Roman" w:hAnsi="Times New Roman"/>
          <w:bCs/>
          <w:sz w:val="24"/>
          <w:szCs w:val="24"/>
          <w:lang w:eastAsia="ru-RU"/>
        </w:rPr>
        <w:t>, связанный с применением действующего налогового законодательства Российской Федерации, изменением существующего порядка налогообложения операций на финансовых рынках.</w:t>
      </w:r>
    </w:p>
    <w:p w:rsidR="00530940" w:rsidRPr="002D1B7B" w:rsidRDefault="00530940" w:rsidP="00530940">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Клиент, являющийся нерезидентом РФ, должен учитывать риск, связанный с расторжением или изменением подписанных Российской Федерацией международных соглашений об избежание двойного налогообложения, что может неблагоприятно повлиять на положение Клиента, чья деятельность подпадала под регулирование такого соглашения, и который имел на основании указанного соглашения какие-либо налоговые льготы и преимущества.</w:t>
      </w:r>
    </w:p>
    <w:p w:rsidR="00530940" w:rsidRPr="002D1B7B" w:rsidRDefault="00530940" w:rsidP="00530940">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
          <w:bCs/>
          <w:sz w:val="24"/>
          <w:szCs w:val="24"/>
          <w:lang w:eastAsia="ru-RU"/>
        </w:rPr>
        <w:t>Валютный риск</w:t>
      </w:r>
      <w:r w:rsidRPr="002D1B7B">
        <w:rPr>
          <w:rFonts w:ascii="Times New Roman" w:eastAsia="Times New Roman" w:hAnsi="Times New Roman"/>
          <w:bCs/>
          <w:sz w:val="24"/>
          <w:szCs w:val="24"/>
          <w:lang w:eastAsia="ru-RU"/>
        </w:rPr>
        <w:t xml:space="preserve"> - это риск убытков, которые могут возникнуть вследствие неблагоприятного изменения курсов иностранных валют.</w:t>
      </w:r>
    </w:p>
    <w:p w:rsidR="00530940" w:rsidRPr="002D1B7B" w:rsidRDefault="00530940" w:rsidP="00530940">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Со стороны государства курс российской валюты контролируется Банком России путем введения ограничений пределов изменений курса российской валюты, путем проведения валютных интервенций на валютном рынке, а также путем использования иных доступных Банку России механизмов.</w:t>
      </w:r>
    </w:p>
    <w:p w:rsidR="00530940" w:rsidRPr="002D1B7B" w:rsidRDefault="00530940" w:rsidP="00530940">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Законодательство РФ устанавливает режим осуществления валютных операций, контроль, за соблюдением которого осуществляет Банк России и уполномоченные им кредитные учреждения. При этом Банк России имеет право самостоятельно менять порядок осуществления валютных операций и выдавать соответствующие разрешения на осуществление таких операций, когда это необходимо.</w:t>
      </w:r>
    </w:p>
    <w:p w:rsidR="00530940" w:rsidRPr="002D1B7B" w:rsidRDefault="00530940" w:rsidP="00530940">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У Клиента, в случае проведения торговых операций с Финансовыми активами, может возникнуть необходимость осуществлять прямые и обратные конверсии валют. Инвестиции, осуществляемые и/или оцениваемые в иностранной валюте, равно как и валютно-обменные (конверсионные) операции, могут быть подвержены риску значительных переоценок и изменений, связанных с высоким уровнем инфляции в той или иной валюте и возможными неблагоприятными изменениями валютно-обменных курсов.</w:t>
      </w:r>
    </w:p>
    <w:p w:rsidR="00530940" w:rsidRPr="002D1B7B" w:rsidRDefault="00530940" w:rsidP="00530940">
      <w:pPr>
        <w:widowControl w:val="0"/>
        <w:autoSpaceDE w:val="0"/>
        <w:autoSpaceDN w:val="0"/>
        <w:spacing w:after="0" w:line="240" w:lineRule="auto"/>
        <w:ind w:firstLine="600"/>
        <w:jc w:val="both"/>
        <w:rPr>
          <w:rFonts w:ascii="Times New Roman" w:eastAsia="Times New Roman" w:hAnsi="Times New Roman"/>
          <w:bCs/>
          <w:sz w:val="24"/>
          <w:szCs w:val="24"/>
          <w:lang w:eastAsia="ru-RU"/>
        </w:rPr>
      </w:pPr>
      <w:proofErr w:type="gramStart"/>
      <w:r w:rsidRPr="002D1B7B">
        <w:rPr>
          <w:rFonts w:ascii="Times New Roman" w:eastAsia="Times New Roman" w:hAnsi="Times New Roman"/>
          <w:bCs/>
          <w:sz w:val="24"/>
          <w:szCs w:val="24"/>
          <w:lang w:eastAsia="ru-RU"/>
        </w:rPr>
        <w:t>В связи с указанным, у Клиента могут возникнуть убытки, размер которых не ограничен и не может быть до конца оценен на момент заключения соответствующей Сделки ввиду отсутствия сведений о движении валютно-обменных курсов.</w:t>
      </w:r>
      <w:proofErr w:type="gramEnd"/>
    </w:p>
    <w:p w:rsidR="00530940" w:rsidRPr="002D1B7B" w:rsidRDefault="00530940" w:rsidP="00530940">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
          <w:bCs/>
          <w:sz w:val="24"/>
          <w:szCs w:val="24"/>
          <w:lang w:eastAsia="ru-RU"/>
        </w:rPr>
        <w:t>Риск репатриации денежных средств</w:t>
      </w:r>
      <w:r w:rsidRPr="002D1B7B">
        <w:rPr>
          <w:rFonts w:ascii="Times New Roman" w:eastAsia="Times New Roman" w:hAnsi="Times New Roman"/>
          <w:bCs/>
          <w:sz w:val="24"/>
          <w:szCs w:val="24"/>
          <w:lang w:eastAsia="ru-RU"/>
        </w:rPr>
        <w:t xml:space="preserve"> - риск финансовых потерь со стороны </w:t>
      </w:r>
      <w:r w:rsidR="00DF4588" w:rsidRPr="002D1B7B">
        <w:rPr>
          <w:rFonts w:ascii="Times New Roman" w:eastAsia="Times New Roman" w:hAnsi="Times New Roman"/>
          <w:bCs/>
          <w:sz w:val="24"/>
          <w:szCs w:val="24"/>
          <w:lang w:eastAsia="ru-RU"/>
        </w:rPr>
        <w:t>Клиента</w:t>
      </w:r>
      <w:r w:rsidRPr="002D1B7B">
        <w:rPr>
          <w:rFonts w:ascii="Times New Roman" w:eastAsia="Times New Roman" w:hAnsi="Times New Roman"/>
          <w:bCs/>
          <w:sz w:val="24"/>
          <w:szCs w:val="24"/>
          <w:lang w:eastAsia="ru-RU"/>
        </w:rPr>
        <w:t>, связанный с репатриацией денежных сре</w:t>
      </w:r>
      <w:proofErr w:type="gramStart"/>
      <w:r w:rsidRPr="002D1B7B">
        <w:rPr>
          <w:rFonts w:ascii="Times New Roman" w:eastAsia="Times New Roman" w:hAnsi="Times New Roman"/>
          <w:bCs/>
          <w:sz w:val="24"/>
          <w:szCs w:val="24"/>
          <w:lang w:eastAsia="ru-RU"/>
        </w:rPr>
        <w:t xml:space="preserve">дств </w:t>
      </w:r>
      <w:r w:rsidR="00DF4588" w:rsidRPr="002D1B7B">
        <w:rPr>
          <w:rFonts w:ascii="Times New Roman" w:eastAsia="Times New Roman" w:hAnsi="Times New Roman"/>
          <w:bCs/>
          <w:sz w:val="24"/>
          <w:szCs w:val="24"/>
          <w:lang w:eastAsia="ru-RU"/>
        </w:rPr>
        <w:t>Кл</w:t>
      </w:r>
      <w:proofErr w:type="gramEnd"/>
      <w:r w:rsidR="00DF4588" w:rsidRPr="002D1B7B">
        <w:rPr>
          <w:rFonts w:ascii="Times New Roman" w:eastAsia="Times New Roman" w:hAnsi="Times New Roman"/>
          <w:bCs/>
          <w:sz w:val="24"/>
          <w:szCs w:val="24"/>
          <w:lang w:eastAsia="ru-RU"/>
        </w:rPr>
        <w:t>иента</w:t>
      </w:r>
      <w:r w:rsidRPr="002D1B7B">
        <w:rPr>
          <w:rFonts w:ascii="Times New Roman" w:eastAsia="Times New Roman" w:hAnsi="Times New Roman"/>
          <w:bCs/>
          <w:sz w:val="24"/>
          <w:szCs w:val="24"/>
          <w:lang w:eastAsia="ru-RU"/>
        </w:rPr>
        <w:t>.</w:t>
      </w:r>
    </w:p>
    <w:p w:rsidR="00530940" w:rsidRPr="002D1B7B" w:rsidRDefault="00530940" w:rsidP="00530940">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Репатриация денежных средств иностранных инвесторов осуществляется в порядке, предусмотренном российским законодательством, но не существует никаких гарантий, что не будут введены ограничения либо запреты на такую репатриацию, либо будет изменен порядок ее осуществления. Следствием указанных обстоятельств могут стать убытки Клиент</w:t>
      </w:r>
      <w:r w:rsidR="00FB40CD" w:rsidRPr="002D1B7B">
        <w:rPr>
          <w:rFonts w:ascii="Times New Roman" w:eastAsia="Times New Roman" w:hAnsi="Times New Roman"/>
          <w:bCs/>
          <w:sz w:val="24"/>
          <w:szCs w:val="24"/>
          <w:lang w:eastAsia="ru-RU"/>
        </w:rPr>
        <w:t>а</w:t>
      </w:r>
      <w:r w:rsidRPr="002D1B7B">
        <w:rPr>
          <w:rFonts w:ascii="Times New Roman" w:eastAsia="Times New Roman" w:hAnsi="Times New Roman"/>
          <w:bCs/>
          <w:sz w:val="24"/>
          <w:szCs w:val="24"/>
          <w:lang w:eastAsia="ru-RU"/>
        </w:rPr>
        <w:t>, на которых эти ограничения или запреты будут распространяться.</w:t>
      </w:r>
    </w:p>
    <w:p w:rsidR="00530940" w:rsidRPr="002D1B7B" w:rsidRDefault="00530940" w:rsidP="00530940">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
          <w:bCs/>
          <w:sz w:val="24"/>
          <w:szCs w:val="24"/>
          <w:lang w:eastAsia="ru-RU"/>
        </w:rPr>
        <w:t>Риск инфраструктуры финансовых рынков</w:t>
      </w:r>
      <w:r w:rsidRPr="002D1B7B">
        <w:rPr>
          <w:rFonts w:ascii="Times New Roman" w:eastAsia="Times New Roman" w:hAnsi="Times New Roman"/>
          <w:bCs/>
          <w:sz w:val="24"/>
          <w:szCs w:val="24"/>
          <w:lang w:eastAsia="ru-RU"/>
        </w:rPr>
        <w:t xml:space="preserve"> - риск финансовых потерь со стороны Клиента, связанный с недостаточно высоким уровнем развития инфраструктуры финансовых рынков.</w:t>
      </w:r>
    </w:p>
    <w:p w:rsidR="006C591C" w:rsidRPr="002D1B7B" w:rsidRDefault="00530940" w:rsidP="006C591C">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 xml:space="preserve">Российское законодательство предусматривает возможность обращения ценных бумаг </w:t>
      </w:r>
      <w:r w:rsidRPr="002D1B7B">
        <w:rPr>
          <w:rFonts w:ascii="Times New Roman" w:eastAsia="Times New Roman" w:hAnsi="Times New Roman"/>
          <w:bCs/>
          <w:sz w:val="24"/>
          <w:szCs w:val="24"/>
          <w:lang w:eastAsia="ru-RU"/>
        </w:rPr>
        <w:lastRenderedPageBreak/>
        <w:t>в бездокументарной форме, права на которые фиксируются в виде электронной записи на счетах «ДЕПО» в депозитарии. При осуществлении торгов в Торговой системе (ТС) переход прав на ценные бумаги фиксируется уполномоченным депозитарием. Заключение сделок с ценными бумагами и расчеты по ним осуществляются различными подразделениями ТС и</w:t>
      </w:r>
      <w:r w:rsidR="006C591C" w:rsidRPr="002D1B7B">
        <w:rPr>
          <w:rFonts w:ascii="Times New Roman" w:eastAsia="Times New Roman" w:hAnsi="Times New Roman"/>
          <w:bCs/>
          <w:sz w:val="24"/>
          <w:szCs w:val="24"/>
          <w:lang w:eastAsia="ru-RU"/>
        </w:rPr>
        <w:t xml:space="preserve"> уполномоченным депозитарием ТС в соответствии с предусмотренными для этого процедурами. Как и все иные системы, технические средства и системы, используемые для фиксации прав на ценные бумаги, для заключения сделок с ценными бумагами и осуществления расчетов по ним, подвержены сбоям и ошибкам в работе. Организации, уполномоченные соответствующими регулирующими органами предоставлять Участникам торгов доступ к указанным системам, сокращают в соответствующих договорах с Участниками свою ответственность по данному виду риска, поэтому Клиент обладает ограниченными возможностями по возмещению убытков, вызванных такими обстоятельствами.</w:t>
      </w:r>
    </w:p>
    <w:p w:rsidR="006C591C" w:rsidRPr="002D1B7B" w:rsidRDefault="006C591C" w:rsidP="006C591C">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
          <w:bCs/>
          <w:sz w:val="24"/>
          <w:szCs w:val="24"/>
          <w:lang w:eastAsia="ru-RU"/>
        </w:rPr>
        <w:t>Риск банковской системы</w:t>
      </w:r>
      <w:r w:rsidRPr="002D1B7B">
        <w:rPr>
          <w:rFonts w:ascii="Times New Roman" w:eastAsia="Times New Roman" w:hAnsi="Times New Roman"/>
          <w:bCs/>
          <w:sz w:val="24"/>
          <w:szCs w:val="24"/>
          <w:lang w:eastAsia="ru-RU"/>
        </w:rPr>
        <w:t xml:space="preserve"> - риск финансовых потерь со стороны </w:t>
      </w:r>
      <w:r w:rsidR="00DF4588" w:rsidRPr="002D1B7B">
        <w:rPr>
          <w:rFonts w:ascii="Times New Roman" w:eastAsia="Times New Roman" w:hAnsi="Times New Roman"/>
          <w:bCs/>
          <w:sz w:val="24"/>
          <w:szCs w:val="24"/>
          <w:lang w:eastAsia="ru-RU"/>
        </w:rPr>
        <w:t>Клиента</w:t>
      </w:r>
      <w:r w:rsidRPr="002D1B7B">
        <w:rPr>
          <w:rFonts w:ascii="Times New Roman" w:eastAsia="Times New Roman" w:hAnsi="Times New Roman"/>
          <w:bCs/>
          <w:sz w:val="24"/>
          <w:szCs w:val="24"/>
          <w:lang w:eastAsia="ru-RU"/>
        </w:rPr>
        <w:t xml:space="preserve">, связанный с несвоевременным исполнением и/или неисполнением платежей по операциям </w:t>
      </w:r>
      <w:r w:rsidR="00DF4588" w:rsidRPr="002D1B7B">
        <w:rPr>
          <w:rFonts w:ascii="Times New Roman" w:eastAsia="Times New Roman" w:hAnsi="Times New Roman"/>
          <w:bCs/>
          <w:sz w:val="24"/>
          <w:szCs w:val="24"/>
          <w:lang w:eastAsia="ru-RU"/>
        </w:rPr>
        <w:t>Клиента</w:t>
      </w:r>
      <w:r w:rsidRPr="002D1B7B">
        <w:rPr>
          <w:rFonts w:ascii="Times New Roman" w:eastAsia="Times New Roman" w:hAnsi="Times New Roman"/>
          <w:bCs/>
          <w:sz w:val="24"/>
          <w:szCs w:val="24"/>
          <w:lang w:eastAsia="ru-RU"/>
        </w:rPr>
        <w:t>.</w:t>
      </w:r>
    </w:p>
    <w:p w:rsidR="006C591C" w:rsidRPr="002D1B7B" w:rsidRDefault="006C591C" w:rsidP="006C591C">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 xml:space="preserve">Расчеты Сторон между собой, а также с другими субъектами правоотношений, возникающие в рамках исполнения положений Соглашения осуществляются через Расчетную Палату ТС, обслуживающие </w:t>
      </w:r>
      <w:r w:rsidR="00DF4588" w:rsidRPr="002D1B7B">
        <w:rPr>
          <w:rFonts w:ascii="Times New Roman" w:eastAsia="Times New Roman" w:hAnsi="Times New Roman"/>
          <w:bCs/>
          <w:sz w:val="24"/>
          <w:szCs w:val="24"/>
          <w:lang w:eastAsia="ru-RU"/>
        </w:rPr>
        <w:t>Банк</w:t>
      </w:r>
      <w:r w:rsidRPr="002D1B7B">
        <w:rPr>
          <w:rFonts w:ascii="Times New Roman" w:eastAsia="Times New Roman" w:hAnsi="Times New Roman"/>
          <w:bCs/>
          <w:sz w:val="24"/>
          <w:szCs w:val="24"/>
          <w:lang w:eastAsia="ru-RU"/>
        </w:rPr>
        <w:t xml:space="preserve"> и Клиента, иные кредитные учреждения, являющиеся элементами денежных расчетных систем, а также посредством расчетно-операционных подразделений Центрального Банка РФ (РКЦ, ОПЕРУ), которые могут быть задействованы в рамках Соглашения. Как результат, возникает риск несвоевременного исполнения и/или неисполнения платежей, что может привести как к увеличению сроков расчетов, так и к возможной потере денежных сумм, являющихся объектами таких платежей.</w:t>
      </w:r>
    </w:p>
    <w:p w:rsidR="006C591C" w:rsidRPr="002D1B7B" w:rsidRDefault="006C591C" w:rsidP="006C591C">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
          <w:bCs/>
          <w:sz w:val="24"/>
          <w:szCs w:val="24"/>
          <w:lang w:eastAsia="ru-RU"/>
        </w:rPr>
        <w:t>Риск использования информации на финансовых рынках</w:t>
      </w:r>
      <w:r w:rsidRPr="002D1B7B">
        <w:rPr>
          <w:rFonts w:ascii="Times New Roman" w:eastAsia="Times New Roman" w:hAnsi="Times New Roman"/>
          <w:bCs/>
          <w:sz w:val="24"/>
          <w:szCs w:val="24"/>
          <w:lang w:eastAsia="ru-RU"/>
        </w:rPr>
        <w:t xml:space="preserve"> - риск финансовых потерь со стороны </w:t>
      </w:r>
      <w:r w:rsidR="00FB40CD" w:rsidRPr="002D1B7B">
        <w:rPr>
          <w:rFonts w:ascii="Times New Roman" w:eastAsia="Times New Roman" w:hAnsi="Times New Roman"/>
          <w:bCs/>
          <w:sz w:val="24"/>
          <w:szCs w:val="24"/>
          <w:lang w:eastAsia="ru-RU"/>
        </w:rPr>
        <w:t>Клиента</w:t>
      </w:r>
      <w:r w:rsidRPr="002D1B7B">
        <w:rPr>
          <w:rFonts w:ascii="Times New Roman" w:eastAsia="Times New Roman" w:hAnsi="Times New Roman"/>
          <w:bCs/>
          <w:sz w:val="24"/>
          <w:szCs w:val="24"/>
          <w:lang w:eastAsia="ru-RU"/>
        </w:rPr>
        <w:t>, связанный с использованием корпоративной информации на финансовых рынках.</w:t>
      </w:r>
    </w:p>
    <w:p w:rsidR="006C591C" w:rsidRPr="002D1B7B" w:rsidRDefault="006C591C" w:rsidP="006C591C">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 xml:space="preserve">Информация, используемая </w:t>
      </w:r>
      <w:r w:rsidR="00A702FD" w:rsidRPr="002D1B7B">
        <w:rPr>
          <w:rFonts w:ascii="Times New Roman" w:eastAsia="Times New Roman" w:hAnsi="Times New Roman"/>
          <w:bCs/>
          <w:sz w:val="24"/>
          <w:szCs w:val="24"/>
          <w:lang w:eastAsia="ru-RU"/>
        </w:rPr>
        <w:t>Банком</w:t>
      </w:r>
      <w:r w:rsidRPr="002D1B7B">
        <w:rPr>
          <w:rFonts w:ascii="Times New Roman" w:eastAsia="Times New Roman" w:hAnsi="Times New Roman"/>
          <w:bCs/>
          <w:sz w:val="24"/>
          <w:szCs w:val="24"/>
          <w:lang w:eastAsia="ru-RU"/>
        </w:rPr>
        <w:t xml:space="preserve"> при оказании услуг Клиентам, поступает из заслуживающих доверия источников, однако </w:t>
      </w:r>
      <w:r w:rsidR="00DF4588" w:rsidRPr="002D1B7B">
        <w:rPr>
          <w:rFonts w:ascii="Times New Roman" w:eastAsia="Times New Roman" w:hAnsi="Times New Roman"/>
          <w:bCs/>
          <w:sz w:val="24"/>
          <w:szCs w:val="24"/>
          <w:lang w:eastAsia="ru-RU"/>
        </w:rPr>
        <w:t>Банк</w:t>
      </w:r>
      <w:r w:rsidRPr="002D1B7B">
        <w:rPr>
          <w:rFonts w:ascii="Times New Roman" w:eastAsia="Times New Roman" w:hAnsi="Times New Roman"/>
          <w:bCs/>
          <w:sz w:val="24"/>
          <w:szCs w:val="24"/>
          <w:lang w:eastAsia="ru-RU"/>
        </w:rPr>
        <w:t xml:space="preserve"> не может нести ответственность за точность и достоверность получаемой информации. Следовательно, существует риск получения недостоверной информации, использование которой может привести к нарушению интересов Сторон.</w:t>
      </w:r>
    </w:p>
    <w:p w:rsidR="006C591C" w:rsidRPr="002D1B7B" w:rsidRDefault="006C591C" w:rsidP="006C591C">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 xml:space="preserve">Для Клиентов </w:t>
      </w:r>
      <w:r w:rsidR="00DF4588" w:rsidRPr="002D1B7B">
        <w:rPr>
          <w:rFonts w:ascii="Times New Roman" w:eastAsia="Times New Roman" w:hAnsi="Times New Roman"/>
          <w:bCs/>
          <w:sz w:val="24"/>
          <w:szCs w:val="24"/>
          <w:lang w:eastAsia="ru-RU"/>
        </w:rPr>
        <w:t>Банка</w:t>
      </w:r>
      <w:r w:rsidRPr="002D1B7B">
        <w:rPr>
          <w:rFonts w:ascii="Times New Roman" w:eastAsia="Times New Roman" w:hAnsi="Times New Roman"/>
          <w:bCs/>
          <w:sz w:val="24"/>
          <w:szCs w:val="24"/>
          <w:lang w:eastAsia="ru-RU"/>
        </w:rPr>
        <w:t>, не являющихся резидентами РФ, необходимо учитывать различие стандартов и подходов в подготовке и предоставлении информации, используемых в Российской Федерации и принятых за ее пределами. Так, российские стандарты и принципы бухгалтерского учета сильно отличаются от международных, что затрудняет возможность адекватной оценки результатов деятельности и активов эмитентов.</w:t>
      </w:r>
    </w:p>
    <w:p w:rsidR="00530940" w:rsidRPr="002D1B7B" w:rsidRDefault="006C591C" w:rsidP="006C591C">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Стороны должны осознавать, что необходимая им информация может поступать с определенными задержками, что может привести к базирующейся на такой информации неправильной оценке обстоятельств либо к невозможности их оценки ввиду такой задержки. Возможны изменения предоставленной ранее информации, ее пересмотр и уточнение, что может привести к вынужденной переоценке Сторонами обстоятельств, оценка которых базировалась на такой информации.</w:t>
      </w:r>
    </w:p>
    <w:p w:rsidR="006C591C" w:rsidRPr="002D1B7B" w:rsidRDefault="006C591C" w:rsidP="006C591C">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
          <w:bCs/>
          <w:sz w:val="24"/>
          <w:szCs w:val="24"/>
          <w:lang w:eastAsia="ru-RU"/>
        </w:rPr>
        <w:t>Риск инвестиционных ограничений</w:t>
      </w:r>
      <w:r w:rsidRPr="002D1B7B">
        <w:rPr>
          <w:rFonts w:ascii="Times New Roman" w:eastAsia="Times New Roman" w:hAnsi="Times New Roman"/>
          <w:bCs/>
          <w:sz w:val="24"/>
          <w:szCs w:val="24"/>
          <w:lang w:eastAsia="ru-RU"/>
        </w:rPr>
        <w:t xml:space="preserve"> - риск финансовых потерь со стороны </w:t>
      </w:r>
      <w:r w:rsidR="00FB40CD" w:rsidRPr="002D1B7B">
        <w:rPr>
          <w:rFonts w:ascii="Times New Roman" w:eastAsia="Times New Roman" w:hAnsi="Times New Roman"/>
          <w:bCs/>
          <w:sz w:val="24"/>
          <w:szCs w:val="24"/>
          <w:lang w:eastAsia="ru-RU"/>
        </w:rPr>
        <w:t>Клиента</w:t>
      </w:r>
      <w:r w:rsidRPr="002D1B7B">
        <w:rPr>
          <w:rFonts w:ascii="Times New Roman" w:eastAsia="Times New Roman" w:hAnsi="Times New Roman"/>
          <w:bCs/>
          <w:sz w:val="24"/>
          <w:szCs w:val="24"/>
          <w:lang w:eastAsia="ru-RU"/>
        </w:rPr>
        <w:t>, связанный с ограничениями в обращении ценных бумаг.</w:t>
      </w:r>
    </w:p>
    <w:p w:rsidR="00530940" w:rsidRPr="002D1B7B" w:rsidRDefault="006C591C" w:rsidP="006C591C">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 xml:space="preserve">В Российской Федерации существуют установленные действующим законодательством, либо внутренними документами эмитентов ценных бумаг инвестиционные ограничения, направленные на поддержание конкуренции (ограничение монополистической деятельности), защиту прав отдельных категорий инвесторов и установление </w:t>
      </w:r>
      <w:proofErr w:type="gramStart"/>
      <w:r w:rsidRPr="002D1B7B">
        <w:rPr>
          <w:rFonts w:ascii="Times New Roman" w:eastAsia="Times New Roman" w:hAnsi="Times New Roman"/>
          <w:bCs/>
          <w:sz w:val="24"/>
          <w:szCs w:val="24"/>
          <w:lang w:eastAsia="ru-RU"/>
        </w:rPr>
        <w:t>контроля за</w:t>
      </w:r>
      <w:proofErr w:type="gramEnd"/>
      <w:r w:rsidRPr="002D1B7B">
        <w:rPr>
          <w:rFonts w:ascii="Times New Roman" w:eastAsia="Times New Roman" w:hAnsi="Times New Roman"/>
          <w:bCs/>
          <w:sz w:val="24"/>
          <w:szCs w:val="24"/>
          <w:lang w:eastAsia="ru-RU"/>
        </w:rPr>
        <w:t xml:space="preserve"> иностранным участием в капитале российских компаний, либо в общем размере долговых обязательств определенных эмитентов. Такие ограничения могут представлять собой как твердые запреты, так и необходимость осуществления для преодоления таких ограничений определенных процедур и/или получения соответствующих </w:t>
      </w:r>
      <w:r w:rsidRPr="002D1B7B">
        <w:rPr>
          <w:rFonts w:ascii="Times New Roman" w:eastAsia="Times New Roman" w:hAnsi="Times New Roman"/>
          <w:bCs/>
          <w:sz w:val="24"/>
          <w:szCs w:val="24"/>
          <w:lang w:eastAsia="ru-RU"/>
        </w:rPr>
        <w:lastRenderedPageBreak/>
        <w:t>разрешений. Примерами таких ограничений могут служить установленные ограничения доли иностранного капитала в уставном капитале некоторых российских компаний и связанные с этим процедуры получения разрешения Федеральной комиссии по рынку ценных бумаг для заключения каждой сделки по приобретению иностранными инвесторами акций таких эмитентов.</w:t>
      </w:r>
    </w:p>
    <w:p w:rsidR="00854192" w:rsidRPr="002D1B7B" w:rsidRDefault="00854192" w:rsidP="00854192">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 xml:space="preserve">Клиенту необходимо в своих действиях учитывать возможность существования таких ограничений, а </w:t>
      </w:r>
      <w:r w:rsidR="00DF4588" w:rsidRPr="002D1B7B">
        <w:rPr>
          <w:rFonts w:ascii="Times New Roman" w:eastAsia="Times New Roman" w:hAnsi="Times New Roman"/>
          <w:bCs/>
          <w:sz w:val="24"/>
          <w:szCs w:val="24"/>
          <w:lang w:eastAsia="ru-RU"/>
        </w:rPr>
        <w:t>Банк</w:t>
      </w:r>
      <w:r w:rsidRPr="002D1B7B">
        <w:rPr>
          <w:rFonts w:ascii="Times New Roman" w:eastAsia="Times New Roman" w:hAnsi="Times New Roman"/>
          <w:bCs/>
          <w:sz w:val="24"/>
          <w:szCs w:val="24"/>
          <w:lang w:eastAsia="ru-RU"/>
        </w:rPr>
        <w:t xml:space="preserve"> будет информировать Клиента обо всех известных ему ограничениях, которые могут привести к неблагоприятным последствиям для Сторон. К таким последствиям можно отнести отказ в признании за приобретателем ценных бумаг, нарушившим такие ограничения, статуса владельца ценных бумаг со всеми присущими этому статусу полномочиями, а также признание заключенных сделок недействительными и применение последствий такого признания (как правило, двусторонний возврат всего полученного по сделке).</w:t>
      </w:r>
    </w:p>
    <w:p w:rsidR="00854192" w:rsidRPr="002D1B7B" w:rsidRDefault="00854192" w:rsidP="00854192">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
          <w:bCs/>
          <w:sz w:val="24"/>
          <w:szCs w:val="24"/>
          <w:lang w:eastAsia="ru-RU"/>
        </w:rPr>
        <w:t>Риск миноритарного Клиента</w:t>
      </w:r>
      <w:r w:rsidRPr="002D1B7B">
        <w:rPr>
          <w:rFonts w:ascii="Times New Roman" w:eastAsia="Times New Roman" w:hAnsi="Times New Roman"/>
          <w:bCs/>
          <w:sz w:val="24"/>
          <w:szCs w:val="24"/>
          <w:lang w:eastAsia="ru-RU"/>
        </w:rPr>
        <w:t xml:space="preserve"> - риск финансовых потерь со стороны Клиента, связанный с достаточно слабой защищенностью Клиента, имеющего незначительный пакет ценных бумаг эмитента.</w:t>
      </w:r>
    </w:p>
    <w:p w:rsidR="00854192" w:rsidRPr="002D1B7B" w:rsidRDefault="00854192" w:rsidP="00854192">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 xml:space="preserve">Права владельцев ценных бумаг регулируются нормами действующего законодательства РФ, учредительными документами эмитентов и проспектами эмиссий определенных видов ценных бумаг. </w:t>
      </w:r>
      <w:proofErr w:type="gramStart"/>
      <w:r w:rsidRPr="002D1B7B">
        <w:rPr>
          <w:rFonts w:ascii="Times New Roman" w:eastAsia="Times New Roman" w:hAnsi="Times New Roman"/>
          <w:bCs/>
          <w:sz w:val="24"/>
          <w:szCs w:val="24"/>
          <w:lang w:eastAsia="ru-RU"/>
        </w:rPr>
        <w:t>Но закрепленные в перечисленных выше документах права могут быть ограниченными, что не позволяет владельцам ценных бумаг обладать всей полнотой информации о состоянии эмитентов, о владельцах ценных бумаг и иной информацией, которая могла бы быть интересна Клиенту для целей инвестиционной деятельности, либо для целей осуществления своих прав, как владельца ценных бумаг.</w:t>
      </w:r>
      <w:proofErr w:type="gramEnd"/>
      <w:r w:rsidRPr="002D1B7B">
        <w:rPr>
          <w:rFonts w:ascii="Times New Roman" w:eastAsia="Times New Roman" w:hAnsi="Times New Roman"/>
          <w:bCs/>
          <w:sz w:val="24"/>
          <w:szCs w:val="24"/>
          <w:lang w:eastAsia="ru-RU"/>
        </w:rPr>
        <w:t xml:space="preserve"> Интересы меньшинства владельцев ценных бумаг акционерных обще</w:t>
      </w:r>
      <w:proofErr w:type="gramStart"/>
      <w:r w:rsidRPr="002D1B7B">
        <w:rPr>
          <w:rFonts w:ascii="Times New Roman" w:eastAsia="Times New Roman" w:hAnsi="Times New Roman"/>
          <w:bCs/>
          <w:sz w:val="24"/>
          <w:szCs w:val="24"/>
          <w:lang w:eastAsia="ru-RU"/>
        </w:rPr>
        <w:t>ств пр</w:t>
      </w:r>
      <w:proofErr w:type="gramEnd"/>
      <w:r w:rsidRPr="002D1B7B">
        <w:rPr>
          <w:rFonts w:ascii="Times New Roman" w:eastAsia="Times New Roman" w:hAnsi="Times New Roman"/>
          <w:bCs/>
          <w:sz w:val="24"/>
          <w:szCs w:val="24"/>
          <w:lang w:eastAsia="ru-RU"/>
        </w:rPr>
        <w:t>актически защищены достаточно слабо и ими часто пренебрегают. Велика автономность исполнительных органов эмитентов и возможность их контроля со стороны владельцев ценных бумаг ограничена, последние часто не только никак не контролируют решения исполнительных органов эмитентов, но бывают слабо осведомлены о таких решениях. Клиент должен учитывать изложенные выше обстоятельства, чтобы не допустить ущемления своих прав либо, по крайней мере, сократить их возможные неблагоприятные последствия.</w:t>
      </w:r>
    </w:p>
    <w:p w:rsidR="00854192" w:rsidRPr="002D1B7B" w:rsidRDefault="00854192" w:rsidP="00854192">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
          <w:bCs/>
          <w:sz w:val="24"/>
          <w:szCs w:val="24"/>
          <w:lang w:eastAsia="ru-RU"/>
        </w:rPr>
        <w:t>Риск ликвидности</w:t>
      </w:r>
      <w:r w:rsidRPr="002D1B7B">
        <w:rPr>
          <w:rFonts w:ascii="Times New Roman" w:eastAsia="Times New Roman" w:hAnsi="Times New Roman"/>
          <w:bCs/>
          <w:sz w:val="24"/>
          <w:szCs w:val="24"/>
          <w:lang w:eastAsia="ru-RU"/>
        </w:rPr>
        <w:t xml:space="preserve"> - риск, связанный с возможностью потерь при реализации Финансовых активов из-за изменения оценки ее качества.</w:t>
      </w:r>
    </w:p>
    <w:p w:rsidR="00530940" w:rsidRPr="002D1B7B" w:rsidRDefault="00854192" w:rsidP="00854192">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Ликвидность рынка ценных бумаг ограничена, и, следовательно, может создаться ситуация, когда невозможно будет исполнить соответствующее Поручение Клиента в полном объеме или даже частично. Таким образом, не все осуществленные Клиентом инвестиции могут быть легко ликвидированы (проданы в необходимом объеме и в разумно необходимые сроки без потерь в цене) и их оценка может быть затруднена. Кроме того, выбор Клиентом того или иного типа Поручения и/или других её элементов увеличивает одни риски и уменьшает другие (например, выбор лимитированного Поручения увеличивает риск его неисполнения в связи с возможными неблагоприятными изменениями конъюнктуры рынка, но при этом ограничивает ценовой риск).</w:t>
      </w:r>
    </w:p>
    <w:p w:rsidR="00854192" w:rsidRPr="002D1B7B" w:rsidRDefault="00854192" w:rsidP="00854192">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
          <w:bCs/>
          <w:sz w:val="24"/>
          <w:szCs w:val="24"/>
          <w:lang w:eastAsia="ru-RU"/>
        </w:rPr>
        <w:t>Операционный риск</w:t>
      </w:r>
      <w:r w:rsidRPr="002D1B7B">
        <w:rPr>
          <w:rFonts w:ascii="Times New Roman" w:eastAsia="Times New Roman" w:hAnsi="Times New Roman"/>
          <w:bCs/>
          <w:sz w:val="24"/>
          <w:szCs w:val="24"/>
          <w:lang w:eastAsia="ru-RU"/>
        </w:rPr>
        <w:t xml:space="preserve"> - риск прямых или косвенных потерь по причине неисправностей информационных, электрических и иных систем, или из-за ошибок, связанных с несовершенством инфраструктуры рынка, в том числе, технологий проведения операций, процедур управления, учета и контроля, или из-за действий (бездействия) персонала. В особую группу операционных рисков можно выделить информационные риски, которые в последнее время приобретают особую остроту и включают в себя составляющие технического, технологического и кадрового рисков</w:t>
      </w:r>
    </w:p>
    <w:p w:rsidR="00854192" w:rsidRPr="002D1B7B" w:rsidRDefault="00854192" w:rsidP="00854192">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 xml:space="preserve">Работа большинства традиционных (с непосредственным контактом между продавцом и покупателем) и электронных средств осуществления биржевой торговли поддерживается вычислительными (компьютерными) системами рассылки приказов, их исполнения, сверки, регистрации и расчетов по операциям. Как и все технические средства и системы, они </w:t>
      </w:r>
      <w:r w:rsidRPr="002D1B7B">
        <w:rPr>
          <w:rFonts w:ascii="Times New Roman" w:eastAsia="Times New Roman" w:hAnsi="Times New Roman"/>
          <w:bCs/>
          <w:sz w:val="24"/>
          <w:szCs w:val="24"/>
          <w:lang w:eastAsia="ru-RU"/>
        </w:rPr>
        <w:lastRenderedPageBreak/>
        <w:t>подвержены временным сбоям и ошибкам в работе. Возможности Клиента в плане возмещения некоторых убытков могут попадать под ограничения ответственности, налагаемые продавцами таких систем, биржами, расчетными палатами и/или компаниями, являющимися их членами. Такие ограничения могут разниться, поэтому за всей подробной информацией в данной связи Клиенту следует обращаться в те конкретные компании, через которые он работает.</w:t>
      </w:r>
    </w:p>
    <w:p w:rsidR="00854192" w:rsidRPr="002D1B7B" w:rsidRDefault="00854192" w:rsidP="00854192">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
          <w:bCs/>
          <w:sz w:val="24"/>
          <w:szCs w:val="24"/>
          <w:lang w:eastAsia="ru-RU"/>
        </w:rPr>
        <w:t>Кредитный риск</w:t>
      </w:r>
      <w:r w:rsidRPr="002D1B7B">
        <w:rPr>
          <w:rFonts w:ascii="Times New Roman" w:eastAsia="Times New Roman" w:hAnsi="Times New Roman"/>
          <w:bCs/>
          <w:sz w:val="24"/>
          <w:szCs w:val="24"/>
          <w:lang w:eastAsia="ru-RU"/>
        </w:rPr>
        <w:t xml:space="preserve"> – риск возникновения у Клиента  убытков вследствие неисполнения, несвоевременного либо неполного исполнения (включая неплатежеспособность или несостоятельность контрагента/эмитента/иное) другой стороной своих обязательств в соответствии с условиями Сделки.</w:t>
      </w:r>
    </w:p>
    <w:p w:rsidR="00854192" w:rsidRPr="002D1B7B" w:rsidRDefault="00854192" w:rsidP="00854192">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В указанной ситуации Клиент  сможет принудительно истребовать исполнение по Сделке, однако, это потребует дополнительных временных и финансовых затрат.</w:t>
      </w:r>
    </w:p>
    <w:p w:rsidR="00854192" w:rsidRPr="002D1B7B" w:rsidRDefault="00854192" w:rsidP="00854192">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
          <w:bCs/>
          <w:sz w:val="24"/>
          <w:szCs w:val="24"/>
          <w:lang w:eastAsia="ru-RU"/>
        </w:rPr>
        <w:t>Процентный риск или риск процентной ставки</w:t>
      </w:r>
      <w:r w:rsidRPr="002D1B7B">
        <w:rPr>
          <w:rFonts w:ascii="Times New Roman" w:eastAsia="Times New Roman" w:hAnsi="Times New Roman"/>
          <w:bCs/>
          <w:sz w:val="24"/>
          <w:szCs w:val="24"/>
          <w:lang w:eastAsia="ru-RU"/>
        </w:rPr>
        <w:t xml:space="preserve"> — риск (возможность) возникновения финансовых потерь (убытков) из-за неблагоприятных изменений процентных ставок. Процентный риск может быть обусловлен несовпадением сроков востребования (погашения) требований и обязательств, а также неодинаковой степенью изменения процентных ставок по требованиям и обязательствам.</w:t>
      </w:r>
    </w:p>
    <w:p w:rsidR="00854192" w:rsidRPr="002D1B7B" w:rsidRDefault="00854192" w:rsidP="00854192">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
          <w:bCs/>
          <w:sz w:val="24"/>
          <w:szCs w:val="24"/>
          <w:lang w:eastAsia="ru-RU"/>
        </w:rPr>
        <w:t>Риск упущенной финансовой выгоды</w:t>
      </w:r>
      <w:r w:rsidRPr="002D1B7B">
        <w:rPr>
          <w:rFonts w:ascii="Times New Roman" w:eastAsia="Times New Roman" w:hAnsi="Times New Roman"/>
          <w:bCs/>
          <w:sz w:val="24"/>
          <w:szCs w:val="24"/>
          <w:lang w:eastAsia="ru-RU"/>
        </w:rPr>
        <w:t xml:space="preserve"> – риск наступления косвенного (побочного) финансового ущерба (неполученная прибыль) в результате неосуществления Сделки или остановки хозяйственной деятельности (контрагента по Сделке, эмитента, ТС, иное).</w:t>
      </w:r>
    </w:p>
    <w:p w:rsidR="00854192" w:rsidRPr="002D1B7B" w:rsidRDefault="00854192" w:rsidP="00854192">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
          <w:bCs/>
          <w:sz w:val="24"/>
          <w:szCs w:val="24"/>
          <w:lang w:eastAsia="ru-RU"/>
        </w:rPr>
        <w:t>Риск проведения электронных операций</w:t>
      </w:r>
      <w:r w:rsidRPr="002D1B7B">
        <w:rPr>
          <w:rFonts w:ascii="Times New Roman" w:eastAsia="Times New Roman" w:hAnsi="Times New Roman"/>
          <w:bCs/>
          <w:sz w:val="24"/>
          <w:szCs w:val="24"/>
          <w:lang w:eastAsia="ru-RU"/>
        </w:rPr>
        <w:t xml:space="preserve"> - риск потерь, возникающих в связи с использованием конкретной электронной торговой системы.</w:t>
      </w:r>
    </w:p>
    <w:p w:rsidR="00854192" w:rsidRPr="002D1B7B" w:rsidRDefault="00854192" w:rsidP="00854192">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 xml:space="preserve">Операции (сделки), производимые через ту или иную электронную торговую систему, могут отличаться не только от операций, осуществляемых традиционными методами (т.е. при наличии непосредственного контакта между продавцом и покупателем, Клиентом и </w:t>
      </w:r>
      <w:r w:rsidR="00A702FD" w:rsidRPr="002D1B7B">
        <w:rPr>
          <w:rFonts w:ascii="Times New Roman" w:eastAsia="Times New Roman" w:hAnsi="Times New Roman"/>
          <w:bCs/>
          <w:sz w:val="24"/>
          <w:szCs w:val="24"/>
          <w:lang w:eastAsia="ru-RU"/>
        </w:rPr>
        <w:t>Банком</w:t>
      </w:r>
      <w:r w:rsidRPr="002D1B7B">
        <w:rPr>
          <w:rFonts w:ascii="Times New Roman" w:eastAsia="Times New Roman" w:hAnsi="Times New Roman"/>
          <w:bCs/>
          <w:sz w:val="24"/>
          <w:szCs w:val="24"/>
          <w:lang w:eastAsia="ru-RU"/>
        </w:rPr>
        <w:t>), но и от операций, производимых через другие электронные торговые системы. В случае осуществления Клиентом  тех или иных сделок через какую-либо электронную торговую систему Клиент  будет подвергаться рискам, связанным с работой такой системы, включая ее программные и аппаратные средства. Результатом любого сбоя в работе электронной системы, может стать некорректное выполнение каких-либо Поручений Клиента  или их невыполнение вообще.</w:t>
      </w:r>
    </w:p>
    <w:p w:rsidR="00854192" w:rsidRPr="002D1B7B" w:rsidRDefault="00854192" w:rsidP="00854192">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
          <w:bCs/>
          <w:sz w:val="24"/>
          <w:szCs w:val="24"/>
          <w:lang w:eastAsia="ru-RU"/>
        </w:rPr>
        <w:t>Риск осуществления электронного документооборота</w:t>
      </w:r>
      <w:r w:rsidRPr="002D1B7B">
        <w:rPr>
          <w:rFonts w:ascii="Times New Roman" w:eastAsia="Times New Roman" w:hAnsi="Times New Roman"/>
          <w:bCs/>
          <w:sz w:val="24"/>
          <w:szCs w:val="24"/>
          <w:lang w:eastAsia="ru-RU"/>
        </w:rPr>
        <w:t xml:space="preserve"> - риск, связанный с возможностью потерь при обмене сообщениями между </w:t>
      </w:r>
      <w:r w:rsidR="00A702FD" w:rsidRPr="002D1B7B">
        <w:rPr>
          <w:rFonts w:ascii="Times New Roman" w:eastAsia="Times New Roman" w:hAnsi="Times New Roman"/>
          <w:bCs/>
          <w:sz w:val="24"/>
          <w:szCs w:val="24"/>
          <w:lang w:eastAsia="ru-RU"/>
        </w:rPr>
        <w:t>Банком</w:t>
      </w:r>
      <w:r w:rsidRPr="002D1B7B">
        <w:rPr>
          <w:rFonts w:ascii="Times New Roman" w:eastAsia="Times New Roman" w:hAnsi="Times New Roman"/>
          <w:bCs/>
          <w:sz w:val="24"/>
          <w:szCs w:val="24"/>
          <w:lang w:eastAsia="ru-RU"/>
        </w:rPr>
        <w:t xml:space="preserve"> и Клиентом посредством электронных файлов с использованием систем электронной почты.</w:t>
      </w:r>
    </w:p>
    <w:p w:rsidR="00854192" w:rsidRPr="002D1B7B" w:rsidRDefault="00854192" w:rsidP="00854192">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 xml:space="preserve">Использование незащищенных каналов </w:t>
      </w:r>
      <w:proofErr w:type="gramStart"/>
      <w:r w:rsidRPr="002D1B7B">
        <w:rPr>
          <w:rFonts w:ascii="Times New Roman" w:eastAsia="Times New Roman" w:hAnsi="Times New Roman"/>
          <w:bCs/>
          <w:sz w:val="24"/>
          <w:szCs w:val="24"/>
          <w:lang w:eastAsia="ru-RU"/>
        </w:rPr>
        <w:t>связи</w:t>
      </w:r>
      <w:proofErr w:type="gramEnd"/>
      <w:r w:rsidRPr="002D1B7B">
        <w:rPr>
          <w:rFonts w:ascii="Times New Roman" w:eastAsia="Times New Roman" w:hAnsi="Times New Roman"/>
          <w:bCs/>
          <w:sz w:val="24"/>
          <w:szCs w:val="24"/>
          <w:lang w:eastAsia="ru-RU"/>
        </w:rPr>
        <w:t xml:space="preserve"> таких как электронная почта может привести к несанкционированному доступу третьих лиц к получаемой/передаваемой информации, в связи с чем, режим конфиденциальности передаваемой/получаемой информации может быть нарушен. Данные обстоятельства могут привести к возникновению у Клиента  убытков, связанных с неправомерным использованием третьими лицами полученной информации о Сделках, проводимых Клиентом  операциях и сведений о Клиенте/его активах.</w:t>
      </w:r>
    </w:p>
    <w:p w:rsidR="001F3EEE" w:rsidRPr="002D1B7B" w:rsidRDefault="001F3EEE" w:rsidP="001F3EEE">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
          <w:bCs/>
          <w:sz w:val="24"/>
          <w:szCs w:val="24"/>
          <w:lang w:eastAsia="ru-RU"/>
        </w:rPr>
        <w:t>Риск взимания комиссионных и других сборов</w:t>
      </w:r>
      <w:r w:rsidRPr="002D1B7B">
        <w:rPr>
          <w:rFonts w:ascii="Times New Roman" w:eastAsia="Times New Roman" w:hAnsi="Times New Roman"/>
          <w:bCs/>
          <w:sz w:val="24"/>
          <w:szCs w:val="24"/>
          <w:lang w:eastAsia="ru-RU"/>
        </w:rPr>
        <w:t xml:space="preserve"> - риск финансовых потерь со стороны Клиента</w:t>
      </w:r>
      <w:proofErr w:type="gramStart"/>
      <w:r w:rsidRPr="002D1B7B">
        <w:rPr>
          <w:rFonts w:ascii="Times New Roman" w:eastAsia="Times New Roman" w:hAnsi="Times New Roman"/>
          <w:bCs/>
          <w:sz w:val="24"/>
          <w:szCs w:val="24"/>
          <w:lang w:eastAsia="ru-RU"/>
        </w:rPr>
        <w:t xml:space="preserve"> ,</w:t>
      </w:r>
      <w:proofErr w:type="gramEnd"/>
      <w:r w:rsidRPr="002D1B7B">
        <w:rPr>
          <w:rFonts w:ascii="Times New Roman" w:eastAsia="Times New Roman" w:hAnsi="Times New Roman"/>
          <w:bCs/>
          <w:sz w:val="24"/>
          <w:szCs w:val="24"/>
          <w:lang w:eastAsia="ru-RU"/>
        </w:rPr>
        <w:t xml:space="preserve"> связанный с полной или частичной неосведомленностью </w:t>
      </w:r>
      <w:r w:rsidR="00DF4588" w:rsidRPr="002D1B7B">
        <w:rPr>
          <w:rFonts w:ascii="Times New Roman" w:eastAsia="Times New Roman" w:hAnsi="Times New Roman"/>
          <w:bCs/>
          <w:sz w:val="24"/>
          <w:szCs w:val="24"/>
          <w:lang w:eastAsia="ru-RU"/>
        </w:rPr>
        <w:t xml:space="preserve">Клиента </w:t>
      </w:r>
      <w:r w:rsidRPr="002D1B7B">
        <w:rPr>
          <w:rFonts w:ascii="Times New Roman" w:eastAsia="Times New Roman" w:hAnsi="Times New Roman"/>
          <w:bCs/>
          <w:sz w:val="24"/>
          <w:szCs w:val="24"/>
          <w:lang w:eastAsia="ru-RU"/>
        </w:rPr>
        <w:t>об издержках, связанных с осуществлением операций с Инструментами финансового рынка.</w:t>
      </w:r>
    </w:p>
    <w:p w:rsidR="001F3EEE" w:rsidRPr="002D1B7B" w:rsidRDefault="001F3EEE" w:rsidP="001F3EEE">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Перед началом проведения тех или иных операций Клиент должен принять все необходимые меры для получения четкого представления обо всех комиссионных и иных сборах, которые будут взиматься с Клиента. Размеры таких сборов могут вычитаться из чистой прибыли Клиента (при наличии таковой) или увеличивать расходы Клиента.</w:t>
      </w:r>
    </w:p>
    <w:p w:rsidR="001F3EEE" w:rsidRPr="002D1B7B" w:rsidRDefault="001F3EEE" w:rsidP="001F3EEE">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
          <w:bCs/>
          <w:sz w:val="24"/>
          <w:szCs w:val="24"/>
          <w:lang w:eastAsia="ru-RU"/>
        </w:rPr>
        <w:t xml:space="preserve">Риск </w:t>
      </w:r>
      <w:proofErr w:type="spellStart"/>
      <w:r w:rsidRPr="002D1B7B">
        <w:rPr>
          <w:rFonts w:ascii="Times New Roman" w:eastAsia="Times New Roman" w:hAnsi="Times New Roman"/>
          <w:b/>
          <w:bCs/>
          <w:sz w:val="24"/>
          <w:szCs w:val="24"/>
          <w:lang w:eastAsia="ru-RU"/>
        </w:rPr>
        <w:t>недостижения</w:t>
      </w:r>
      <w:proofErr w:type="spellEnd"/>
      <w:r w:rsidRPr="002D1B7B">
        <w:rPr>
          <w:rFonts w:ascii="Times New Roman" w:eastAsia="Times New Roman" w:hAnsi="Times New Roman"/>
          <w:b/>
          <w:bCs/>
          <w:sz w:val="24"/>
          <w:szCs w:val="24"/>
          <w:lang w:eastAsia="ru-RU"/>
        </w:rPr>
        <w:t xml:space="preserve"> инвестиционных целей</w:t>
      </w:r>
      <w:r w:rsidRPr="002D1B7B">
        <w:rPr>
          <w:rFonts w:ascii="Times New Roman" w:eastAsia="Times New Roman" w:hAnsi="Times New Roman"/>
          <w:bCs/>
          <w:sz w:val="24"/>
          <w:szCs w:val="24"/>
          <w:lang w:eastAsia="ru-RU"/>
        </w:rPr>
        <w:t xml:space="preserve"> - риск потерь, возникающих в связи с </w:t>
      </w:r>
      <w:proofErr w:type="spellStart"/>
      <w:r w:rsidRPr="002D1B7B">
        <w:rPr>
          <w:rFonts w:ascii="Times New Roman" w:eastAsia="Times New Roman" w:hAnsi="Times New Roman"/>
          <w:bCs/>
          <w:sz w:val="24"/>
          <w:szCs w:val="24"/>
          <w:lang w:eastAsia="ru-RU"/>
        </w:rPr>
        <w:t>недостижением</w:t>
      </w:r>
      <w:proofErr w:type="spellEnd"/>
      <w:r w:rsidRPr="002D1B7B">
        <w:rPr>
          <w:rFonts w:ascii="Times New Roman" w:eastAsia="Times New Roman" w:hAnsi="Times New Roman"/>
          <w:bCs/>
          <w:sz w:val="24"/>
          <w:szCs w:val="24"/>
          <w:lang w:eastAsia="ru-RU"/>
        </w:rPr>
        <w:t xml:space="preserve"> Клиентом своих инвестиционных целей.</w:t>
      </w:r>
    </w:p>
    <w:p w:rsidR="00854192" w:rsidRPr="002D1B7B" w:rsidRDefault="001F3EEE" w:rsidP="001F3EEE">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 xml:space="preserve">Нет никакой гарантии в том, что сохранение и увеличение капитала, которого Клиент хочет добиться, будет достигнуто. Клиент может потерять часть или весь капитал, </w:t>
      </w:r>
      <w:r w:rsidRPr="002D1B7B">
        <w:rPr>
          <w:rFonts w:ascii="Times New Roman" w:eastAsia="Times New Roman" w:hAnsi="Times New Roman"/>
          <w:bCs/>
          <w:sz w:val="24"/>
          <w:szCs w:val="24"/>
          <w:lang w:eastAsia="ru-RU"/>
        </w:rPr>
        <w:lastRenderedPageBreak/>
        <w:t>вложенный в определенные Финансовые активы. Клиент полностью отдает себе отчет о рисках по смыслу настоящего пункта, самостоятельно осуществляет выбор типа Поручений на совершение сделок с Финансовыми активами и их параметров, наилучшим образом отвечающих его целям и задачам инвестирования, и самостоятельно несет ответственность за свой выбор.</w:t>
      </w:r>
    </w:p>
    <w:p w:rsidR="001F3EEE" w:rsidRPr="002D1B7B" w:rsidRDefault="001F3EEE" w:rsidP="001F3EEE">
      <w:pPr>
        <w:widowControl w:val="0"/>
        <w:autoSpaceDE w:val="0"/>
        <w:autoSpaceDN w:val="0"/>
        <w:spacing w:after="0" w:line="240" w:lineRule="auto"/>
        <w:ind w:firstLine="600"/>
        <w:jc w:val="both"/>
        <w:rPr>
          <w:rFonts w:ascii="Times New Roman" w:eastAsia="Times New Roman" w:hAnsi="Times New Roman"/>
          <w:bCs/>
          <w:sz w:val="24"/>
          <w:szCs w:val="24"/>
          <w:lang w:eastAsia="ru-RU"/>
        </w:rPr>
      </w:pPr>
      <w:proofErr w:type="gramStart"/>
      <w:r w:rsidRPr="002D1B7B">
        <w:rPr>
          <w:rFonts w:ascii="Times New Roman" w:eastAsia="Times New Roman" w:hAnsi="Times New Roman"/>
          <w:b/>
          <w:bCs/>
          <w:sz w:val="24"/>
          <w:szCs w:val="24"/>
          <w:lang w:eastAsia="ru-RU"/>
        </w:rPr>
        <w:t>Риски, связанные с действиями/бездействием третьих лиц</w:t>
      </w:r>
      <w:r w:rsidRPr="002D1B7B">
        <w:rPr>
          <w:rFonts w:ascii="Times New Roman" w:eastAsia="Times New Roman" w:hAnsi="Times New Roman"/>
          <w:bCs/>
          <w:sz w:val="24"/>
          <w:szCs w:val="24"/>
          <w:lang w:eastAsia="ru-RU"/>
        </w:rPr>
        <w:t xml:space="preserve"> - функционирование финансовых рынков предполагает деятельность ряда профессиональных участников рынка ценных бумаг и иных юридических лиц, являющихся третьими лицами по отношению к </w:t>
      </w:r>
      <w:r w:rsidR="00FB40CD" w:rsidRPr="002D1B7B">
        <w:rPr>
          <w:rFonts w:ascii="Times New Roman" w:eastAsia="Times New Roman" w:hAnsi="Times New Roman"/>
          <w:bCs/>
          <w:sz w:val="24"/>
          <w:szCs w:val="24"/>
          <w:lang w:eastAsia="ru-RU"/>
        </w:rPr>
        <w:t>Банку</w:t>
      </w:r>
      <w:r w:rsidRPr="002D1B7B">
        <w:rPr>
          <w:rFonts w:ascii="Times New Roman" w:eastAsia="Times New Roman" w:hAnsi="Times New Roman"/>
          <w:bCs/>
          <w:sz w:val="24"/>
          <w:szCs w:val="24"/>
          <w:lang w:eastAsia="ru-RU"/>
        </w:rPr>
        <w:t>, однако, исполнение обязательств по Сделкам в некоторых случаях может быть невозможно без осуществления такими третьими лицами определенных юридических и фактических действий (например, действия/бездействия Банка России, регистраторов, депозитариев, иных лиц).</w:t>
      </w:r>
      <w:proofErr w:type="gramEnd"/>
      <w:r w:rsidRPr="002D1B7B">
        <w:rPr>
          <w:rFonts w:ascii="Times New Roman" w:eastAsia="Times New Roman" w:hAnsi="Times New Roman"/>
          <w:bCs/>
          <w:sz w:val="24"/>
          <w:szCs w:val="24"/>
          <w:lang w:eastAsia="ru-RU"/>
        </w:rPr>
        <w:t xml:space="preserve"> В указанных случаях существует риск невозможности своевременного исполнения обязательств по Сделкам.</w:t>
      </w:r>
    </w:p>
    <w:p w:rsidR="001F3EEE" w:rsidRPr="002D1B7B" w:rsidRDefault="001F3EEE" w:rsidP="001F3EEE">
      <w:pPr>
        <w:widowControl w:val="0"/>
        <w:autoSpaceDE w:val="0"/>
        <w:autoSpaceDN w:val="0"/>
        <w:spacing w:after="0" w:line="240" w:lineRule="auto"/>
        <w:ind w:firstLine="600"/>
        <w:jc w:val="both"/>
        <w:rPr>
          <w:rFonts w:ascii="Times New Roman" w:eastAsia="Times New Roman" w:hAnsi="Times New Roman"/>
          <w:bCs/>
          <w:sz w:val="24"/>
          <w:szCs w:val="24"/>
          <w:lang w:eastAsia="ru-RU"/>
        </w:rPr>
      </w:pPr>
      <w:proofErr w:type="gramStart"/>
      <w:r w:rsidRPr="002D1B7B">
        <w:rPr>
          <w:rFonts w:ascii="Times New Roman" w:eastAsia="Times New Roman" w:hAnsi="Times New Roman"/>
          <w:b/>
          <w:bCs/>
          <w:sz w:val="24"/>
          <w:szCs w:val="24"/>
          <w:lang w:eastAsia="ru-RU"/>
        </w:rPr>
        <w:t>Риск совершения Сделок, приводящих к непокрытой позиции</w:t>
      </w:r>
      <w:r w:rsidRPr="002D1B7B">
        <w:rPr>
          <w:rFonts w:ascii="Times New Roman" w:eastAsia="Times New Roman" w:hAnsi="Times New Roman"/>
          <w:bCs/>
          <w:sz w:val="24"/>
          <w:szCs w:val="24"/>
          <w:lang w:eastAsia="ru-RU"/>
        </w:rPr>
        <w:t xml:space="preserve"> - в результате совершения Сделок, приводящих к непокрытой позиции происходит увеличение размеров вышеперечисленных рисков за счет того, что величина привлеченных средств (денежных средств и/или ценных бумаг), превышает собственные средства </w:t>
      </w:r>
      <w:r w:rsidR="00DF4588" w:rsidRPr="002D1B7B">
        <w:rPr>
          <w:rFonts w:ascii="Times New Roman" w:eastAsia="Times New Roman" w:hAnsi="Times New Roman"/>
          <w:bCs/>
          <w:sz w:val="24"/>
          <w:szCs w:val="24"/>
          <w:lang w:eastAsia="ru-RU"/>
        </w:rPr>
        <w:t xml:space="preserve">Клиента </w:t>
      </w:r>
      <w:r w:rsidRPr="002D1B7B">
        <w:rPr>
          <w:rFonts w:ascii="Times New Roman" w:eastAsia="Times New Roman" w:hAnsi="Times New Roman"/>
          <w:bCs/>
          <w:sz w:val="24"/>
          <w:szCs w:val="24"/>
          <w:lang w:eastAsia="ru-RU"/>
        </w:rPr>
        <w:t xml:space="preserve">и при неблагоприятном для </w:t>
      </w:r>
      <w:r w:rsidR="00DF4588" w:rsidRPr="002D1B7B">
        <w:rPr>
          <w:rFonts w:ascii="Times New Roman" w:eastAsia="Times New Roman" w:hAnsi="Times New Roman"/>
          <w:bCs/>
          <w:sz w:val="24"/>
          <w:szCs w:val="24"/>
          <w:lang w:eastAsia="ru-RU"/>
        </w:rPr>
        <w:t xml:space="preserve">Клиента </w:t>
      </w:r>
      <w:r w:rsidRPr="002D1B7B">
        <w:rPr>
          <w:rFonts w:ascii="Times New Roman" w:eastAsia="Times New Roman" w:hAnsi="Times New Roman"/>
          <w:bCs/>
          <w:sz w:val="24"/>
          <w:szCs w:val="24"/>
          <w:lang w:eastAsia="ru-RU"/>
        </w:rPr>
        <w:t>изменении рыночных цен объем потерь может сравняться или даже превысить размер средств, принимаемых для расчета Уровня маржи, что</w:t>
      </w:r>
      <w:proofErr w:type="gramEnd"/>
      <w:r w:rsidRPr="002D1B7B">
        <w:rPr>
          <w:rFonts w:ascii="Times New Roman" w:eastAsia="Times New Roman" w:hAnsi="Times New Roman"/>
          <w:bCs/>
          <w:sz w:val="24"/>
          <w:szCs w:val="24"/>
          <w:lang w:eastAsia="ru-RU"/>
        </w:rPr>
        <w:t xml:space="preserve"> приводит к потере части или всех средств (активов) </w:t>
      </w:r>
      <w:r w:rsidR="00FB40CD" w:rsidRPr="002D1B7B">
        <w:rPr>
          <w:rFonts w:ascii="Times New Roman" w:eastAsia="Times New Roman" w:hAnsi="Times New Roman"/>
          <w:bCs/>
          <w:sz w:val="24"/>
          <w:szCs w:val="24"/>
          <w:lang w:eastAsia="ru-RU"/>
        </w:rPr>
        <w:t>Клиента</w:t>
      </w:r>
      <w:r w:rsidRPr="002D1B7B">
        <w:rPr>
          <w:rFonts w:ascii="Times New Roman" w:eastAsia="Times New Roman" w:hAnsi="Times New Roman"/>
          <w:bCs/>
          <w:sz w:val="24"/>
          <w:szCs w:val="24"/>
          <w:lang w:eastAsia="ru-RU"/>
        </w:rPr>
        <w:t xml:space="preserve">. Также при совершении Клиентом Сделок, приводящих к непокрытой позиции, у </w:t>
      </w:r>
      <w:r w:rsidR="00DF4588" w:rsidRPr="002D1B7B">
        <w:rPr>
          <w:rFonts w:ascii="Times New Roman" w:eastAsia="Times New Roman" w:hAnsi="Times New Roman"/>
          <w:bCs/>
          <w:sz w:val="24"/>
          <w:szCs w:val="24"/>
          <w:lang w:eastAsia="ru-RU"/>
        </w:rPr>
        <w:t xml:space="preserve">Клиента </w:t>
      </w:r>
      <w:r w:rsidRPr="002D1B7B">
        <w:rPr>
          <w:rFonts w:ascii="Times New Roman" w:eastAsia="Times New Roman" w:hAnsi="Times New Roman"/>
          <w:bCs/>
          <w:sz w:val="24"/>
          <w:szCs w:val="24"/>
          <w:lang w:eastAsia="ru-RU"/>
        </w:rPr>
        <w:t>возникают следующие дополнительные виды рисков:</w:t>
      </w:r>
    </w:p>
    <w:p w:rsidR="001F3EEE" w:rsidRPr="002D1B7B" w:rsidRDefault="001F3EEE" w:rsidP="001F3EEE">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 xml:space="preserve">Риск неисполнения или частичного исполнения Поручения на совершение Сделок, приводящих к непокрытой позиции по усмотрению </w:t>
      </w:r>
      <w:r w:rsidR="00EC7B5B" w:rsidRPr="002D1B7B">
        <w:rPr>
          <w:rFonts w:ascii="Times New Roman" w:eastAsia="Times New Roman" w:hAnsi="Times New Roman"/>
          <w:bCs/>
          <w:sz w:val="24"/>
          <w:szCs w:val="24"/>
          <w:lang w:eastAsia="ru-RU"/>
        </w:rPr>
        <w:t>Банка</w:t>
      </w:r>
      <w:r w:rsidRPr="002D1B7B">
        <w:rPr>
          <w:rFonts w:ascii="Times New Roman" w:eastAsia="Times New Roman" w:hAnsi="Times New Roman"/>
          <w:bCs/>
          <w:sz w:val="24"/>
          <w:szCs w:val="24"/>
          <w:lang w:eastAsia="ru-RU"/>
        </w:rPr>
        <w:t>.</w:t>
      </w:r>
    </w:p>
    <w:p w:rsidR="001F3EEE" w:rsidRPr="002D1B7B" w:rsidRDefault="001F3EEE" w:rsidP="001F3EEE">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Совершая Сделку, приводящую к непокрытой позиции, Клиент несет риск увеличения цен на ценные бумаги, переданные Клиенту. Клиент обязан вернуть ценные бумаги независимо от изменения их стоимости. При этом текущая рыночная стоимость ценных бумаг может значительно превысить их стоимость при первоначальной продаже.</w:t>
      </w:r>
    </w:p>
    <w:p w:rsidR="00854192" w:rsidRPr="002D1B7B" w:rsidRDefault="001F3EEE" w:rsidP="001F3EEE">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Совершая Сделку, приводящую к непокрытой позиции, Клиент несет ценовой риск как по активам, приобретенным на собственные средства, так и по активам, являющимся обеспечением обязатель</w:t>
      </w:r>
      <w:proofErr w:type="gramStart"/>
      <w:r w:rsidRPr="002D1B7B">
        <w:rPr>
          <w:rFonts w:ascii="Times New Roman" w:eastAsia="Times New Roman" w:hAnsi="Times New Roman"/>
          <w:bCs/>
          <w:sz w:val="24"/>
          <w:szCs w:val="24"/>
          <w:lang w:eastAsia="ru-RU"/>
        </w:rPr>
        <w:t>ств Кл</w:t>
      </w:r>
      <w:proofErr w:type="gramEnd"/>
      <w:r w:rsidRPr="002D1B7B">
        <w:rPr>
          <w:rFonts w:ascii="Times New Roman" w:eastAsia="Times New Roman" w:hAnsi="Times New Roman"/>
          <w:bCs/>
          <w:sz w:val="24"/>
          <w:szCs w:val="24"/>
          <w:lang w:eastAsia="ru-RU"/>
        </w:rPr>
        <w:t xml:space="preserve">иента перед </w:t>
      </w:r>
      <w:r w:rsidR="00A702FD" w:rsidRPr="002D1B7B">
        <w:rPr>
          <w:rFonts w:ascii="Times New Roman" w:eastAsia="Times New Roman" w:hAnsi="Times New Roman"/>
          <w:bCs/>
          <w:sz w:val="24"/>
          <w:szCs w:val="24"/>
          <w:lang w:eastAsia="ru-RU"/>
        </w:rPr>
        <w:t>Банком</w:t>
      </w:r>
      <w:r w:rsidRPr="002D1B7B">
        <w:rPr>
          <w:rFonts w:ascii="Times New Roman" w:eastAsia="Times New Roman" w:hAnsi="Times New Roman"/>
          <w:bCs/>
          <w:sz w:val="24"/>
          <w:szCs w:val="24"/>
          <w:lang w:eastAsia="ru-RU"/>
        </w:rPr>
        <w:t>. Таким образом, величина активов, подвергающихся риску неблагоприятного изменения цены, больше, нежели при обычной торговле. Соответственно и убытки могут наступить в больших размерах по сравнению с торговлей только с использованием собственных сре</w:t>
      </w:r>
      <w:proofErr w:type="gramStart"/>
      <w:r w:rsidRPr="002D1B7B">
        <w:rPr>
          <w:rFonts w:ascii="Times New Roman" w:eastAsia="Times New Roman" w:hAnsi="Times New Roman"/>
          <w:bCs/>
          <w:sz w:val="24"/>
          <w:szCs w:val="24"/>
          <w:lang w:eastAsia="ru-RU"/>
        </w:rPr>
        <w:t xml:space="preserve">дств </w:t>
      </w:r>
      <w:r w:rsidR="00FB40CD" w:rsidRPr="002D1B7B">
        <w:rPr>
          <w:rFonts w:ascii="Times New Roman" w:eastAsia="Times New Roman" w:hAnsi="Times New Roman"/>
          <w:bCs/>
          <w:sz w:val="24"/>
          <w:szCs w:val="24"/>
          <w:lang w:eastAsia="ru-RU"/>
        </w:rPr>
        <w:t>Кл</w:t>
      </w:r>
      <w:proofErr w:type="gramEnd"/>
      <w:r w:rsidR="00FB40CD" w:rsidRPr="002D1B7B">
        <w:rPr>
          <w:rFonts w:ascii="Times New Roman" w:eastAsia="Times New Roman" w:hAnsi="Times New Roman"/>
          <w:bCs/>
          <w:sz w:val="24"/>
          <w:szCs w:val="24"/>
          <w:lang w:eastAsia="ru-RU"/>
        </w:rPr>
        <w:t>иента</w:t>
      </w:r>
      <w:r w:rsidRPr="002D1B7B">
        <w:rPr>
          <w:rFonts w:ascii="Times New Roman" w:eastAsia="Times New Roman" w:hAnsi="Times New Roman"/>
          <w:bCs/>
          <w:sz w:val="24"/>
          <w:szCs w:val="24"/>
          <w:lang w:eastAsia="ru-RU"/>
        </w:rPr>
        <w:t>.</w:t>
      </w:r>
    </w:p>
    <w:p w:rsidR="001F3EEE" w:rsidRPr="002D1B7B" w:rsidRDefault="001F3EEE" w:rsidP="001F3EEE">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 xml:space="preserve">Клиент обязуется поддерживать достаточный уровень обеспечения своих обязательств перед </w:t>
      </w:r>
      <w:r w:rsidR="00A702FD" w:rsidRPr="002D1B7B">
        <w:rPr>
          <w:rFonts w:ascii="Times New Roman" w:eastAsia="Times New Roman" w:hAnsi="Times New Roman"/>
          <w:bCs/>
          <w:sz w:val="24"/>
          <w:szCs w:val="24"/>
          <w:lang w:eastAsia="ru-RU"/>
        </w:rPr>
        <w:t>Банком</w:t>
      </w:r>
      <w:r w:rsidRPr="002D1B7B">
        <w:rPr>
          <w:rFonts w:ascii="Times New Roman" w:eastAsia="Times New Roman" w:hAnsi="Times New Roman"/>
          <w:bCs/>
          <w:sz w:val="24"/>
          <w:szCs w:val="24"/>
          <w:lang w:eastAsia="ru-RU"/>
        </w:rPr>
        <w:t>, что в определенных условиях может повлечь необходимость заключения сделок покупки/продажи вне зависимости от текущего состояния рыночных цен и тем самым реализацию рисков потери дохода, риска потери инвестируемых средств или риск потерь, превышающих инвестируемую сумму.</w:t>
      </w:r>
    </w:p>
    <w:p w:rsidR="001F3EEE" w:rsidRPr="002D1B7B" w:rsidRDefault="001F3EEE" w:rsidP="001F3EEE">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 xml:space="preserve">При неблагоприятном для </w:t>
      </w:r>
      <w:r w:rsidR="00DF4588" w:rsidRPr="002D1B7B">
        <w:rPr>
          <w:rFonts w:ascii="Times New Roman" w:eastAsia="Times New Roman" w:hAnsi="Times New Roman"/>
          <w:bCs/>
          <w:sz w:val="24"/>
          <w:szCs w:val="24"/>
          <w:lang w:eastAsia="ru-RU"/>
        </w:rPr>
        <w:t xml:space="preserve">Клиента </w:t>
      </w:r>
      <w:r w:rsidRPr="002D1B7B">
        <w:rPr>
          <w:rFonts w:ascii="Times New Roman" w:eastAsia="Times New Roman" w:hAnsi="Times New Roman"/>
          <w:bCs/>
          <w:sz w:val="24"/>
          <w:szCs w:val="24"/>
          <w:lang w:eastAsia="ru-RU"/>
        </w:rPr>
        <w:t xml:space="preserve">движении цен для поддержания Уровня маржи в случаях, предусмотренных внутренними документами </w:t>
      </w:r>
      <w:r w:rsidR="009B0728" w:rsidRPr="002D1B7B">
        <w:rPr>
          <w:rFonts w:ascii="Times New Roman" w:eastAsia="Times New Roman" w:hAnsi="Times New Roman"/>
          <w:bCs/>
          <w:sz w:val="24"/>
          <w:szCs w:val="24"/>
          <w:lang w:eastAsia="ru-RU"/>
        </w:rPr>
        <w:t>Банка</w:t>
      </w:r>
      <w:r w:rsidRPr="002D1B7B">
        <w:rPr>
          <w:rFonts w:ascii="Times New Roman" w:eastAsia="Times New Roman" w:hAnsi="Times New Roman"/>
          <w:bCs/>
          <w:sz w:val="24"/>
          <w:szCs w:val="24"/>
          <w:lang w:eastAsia="ru-RU"/>
        </w:rPr>
        <w:t xml:space="preserve">, Позиция </w:t>
      </w:r>
      <w:r w:rsidR="00DF4588" w:rsidRPr="002D1B7B">
        <w:rPr>
          <w:rFonts w:ascii="Times New Roman" w:eastAsia="Times New Roman" w:hAnsi="Times New Roman"/>
          <w:bCs/>
          <w:sz w:val="24"/>
          <w:szCs w:val="24"/>
          <w:lang w:eastAsia="ru-RU"/>
        </w:rPr>
        <w:t xml:space="preserve">Клиента </w:t>
      </w:r>
      <w:r w:rsidRPr="002D1B7B">
        <w:rPr>
          <w:rFonts w:ascii="Times New Roman" w:eastAsia="Times New Roman" w:hAnsi="Times New Roman"/>
          <w:bCs/>
          <w:sz w:val="24"/>
          <w:szCs w:val="24"/>
          <w:lang w:eastAsia="ru-RU"/>
        </w:rPr>
        <w:t>может быть принудительно ликвидирована, что может привести к реализации риска потери дохода, риска потери инвестируемых средств или риска потерь, превышающих инвестируемую сумму.</w:t>
      </w:r>
    </w:p>
    <w:p w:rsidR="001F3EEE" w:rsidRPr="002D1B7B" w:rsidRDefault="001F3EEE" w:rsidP="001F3EEE">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
          <w:bCs/>
          <w:sz w:val="24"/>
          <w:szCs w:val="24"/>
          <w:lang w:eastAsia="ru-RU"/>
        </w:rPr>
        <w:t>Риск совершения операций на Срочном рынке</w:t>
      </w:r>
      <w:r w:rsidRPr="002D1B7B">
        <w:rPr>
          <w:rFonts w:ascii="Times New Roman" w:eastAsia="Times New Roman" w:hAnsi="Times New Roman"/>
          <w:bCs/>
          <w:sz w:val="24"/>
          <w:szCs w:val="24"/>
          <w:lang w:eastAsia="ru-RU"/>
        </w:rPr>
        <w:t xml:space="preserve"> - риск, связанный с возможностью потерь при совершении сделок с инструментами Срочного рынка (фьючерсы и опционы).</w:t>
      </w:r>
    </w:p>
    <w:p w:rsidR="001F3EEE" w:rsidRPr="002D1B7B" w:rsidRDefault="001F3EEE" w:rsidP="001F3EEE">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При совершении сделок на срочном рынке Клиент должен иметь в виду следующее:</w:t>
      </w:r>
    </w:p>
    <w:p w:rsidR="001F3EEE" w:rsidRPr="002D1B7B" w:rsidRDefault="001F3EEE" w:rsidP="001F3EEE">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 xml:space="preserve">Расчетные и Клиринговые Палаты Торговых систем производят ежедневное исчисление вариационной маржи в соответствии с котировальными ценами, устанавливаемыми по итогам торгов. В связи с этим, Клиент может в сравнительно короткий период времени потерять все свои средства, депонированные в виде гарантийного обеспечения. С другой стороны, для поддержания позиции </w:t>
      </w:r>
      <w:r w:rsidR="00DF4588" w:rsidRPr="002D1B7B">
        <w:rPr>
          <w:rFonts w:ascii="Times New Roman" w:eastAsia="Times New Roman" w:hAnsi="Times New Roman"/>
          <w:bCs/>
          <w:sz w:val="24"/>
          <w:szCs w:val="24"/>
          <w:lang w:eastAsia="ru-RU"/>
        </w:rPr>
        <w:t xml:space="preserve">Клиента </w:t>
      </w:r>
      <w:r w:rsidRPr="002D1B7B">
        <w:rPr>
          <w:rFonts w:ascii="Times New Roman" w:eastAsia="Times New Roman" w:hAnsi="Times New Roman"/>
          <w:bCs/>
          <w:sz w:val="24"/>
          <w:szCs w:val="24"/>
          <w:lang w:eastAsia="ru-RU"/>
        </w:rPr>
        <w:t xml:space="preserve">от </w:t>
      </w:r>
      <w:r w:rsidR="00DF4588" w:rsidRPr="002D1B7B">
        <w:rPr>
          <w:rFonts w:ascii="Times New Roman" w:eastAsia="Times New Roman" w:hAnsi="Times New Roman"/>
          <w:bCs/>
          <w:sz w:val="24"/>
          <w:szCs w:val="24"/>
          <w:lang w:eastAsia="ru-RU"/>
        </w:rPr>
        <w:t xml:space="preserve">Клиента </w:t>
      </w:r>
      <w:r w:rsidRPr="002D1B7B">
        <w:rPr>
          <w:rFonts w:ascii="Times New Roman" w:eastAsia="Times New Roman" w:hAnsi="Times New Roman"/>
          <w:bCs/>
          <w:sz w:val="24"/>
          <w:szCs w:val="24"/>
          <w:lang w:eastAsia="ru-RU"/>
        </w:rPr>
        <w:t xml:space="preserve">может потребоваться внести средства на покрытие потерь по вариационной марже значительного </w:t>
      </w:r>
      <w:r w:rsidRPr="002D1B7B">
        <w:rPr>
          <w:rFonts w:ascii="Times New Roman" w:eastAsia="Times New Roman" w:hAnsi="Times New Roman"/>
          <w:bCs/>
          <w:sz w:val="24"/>
          <w:szCs w:val="24"/>
          <w:lang w:eastAsia="ru-RU"/>
        </w:rPr>
        <w:lastRenderedPageBreak/>
        <w:t xml:space="preserve">размера и в короткий срок. Если Клиент не сможет внести эти дополнительные средства в установленный срок, позиция </w:t>
      </w:r>
      <w:r w:rsidR="00DF4588" w:rsidRPr="002D1B7B">
        <w:rPr>
          <w:rFonts w:ascii="Times New Roman" w:eastAsia="Times New Roman" w:hAnsi="Times New Roman"/>
          <w:bCs/>
          <w:sz w:val="24"/>
          <w:szCs w:val="24"/>
          <w:lang w:eastAsia="ru-RU"/>
        </w:rPr>
        <w:t xml:space="preserve">Клиента </w:t>
      </w:r>
      <w:r w:rsidRPr="002D1B7B">
        <w:rPr>
          <w:rFonts w:ascii="Times New Roman" w:eastAsia="Times New Roman" w:hAnsi="Times New Roman"/>
          <w:bCs/>
          <w:sz w:val="24"/>
          <w:szCs w:val="24"/>
          <w:lang w:eastAsia="ru-RU"/>
        </w:rPr>
        <w:t>может быть принудительно закрыта с убытком, и Клиент будет ответственным за любой образовавшийся в результате этого дефицит средств.</w:t>
      </w:r>
    </w:p>
    <w:p w:rsidR="001F3EEE" w:rsidRPr="002D1B7B" w:rsidRDefault="001F3EEE" w:rsidP="001F3EEE">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 xml:space="preserve">При определенных сложившихся на рынке условиях может стать затруднительным или невозможным закрытие открытой позиции </w:t>
      </w:r>
      <w:r w:rsidR="00FB40CD" w:rsidRPr="002D1B7B">
        <w:rPr>
          <w:rFonts w:ascii="Times New Roman" w:eastAsia="Times New Roman" w:hAnsi="Times New Roman"/>
          <w:bCs/>
          <w:sz w:val="24"/>
          <w:szCs w:val="24"/>
          <w:lang w:eastAsia="ru-RU"/>
        </w:rPr>
        <w:t>Клиента</w:t>
      </w:r>
      <w:r w:rsidRPr="002D1B7B">
        <w:rPr>
          <w:rFonts w:ascii="Times New Roman" w:eastAsia="Times New Roman" w:hAnsi="Times New Roman"/>
          <w:bCs/>
          <w:sz w:val="24"/>
          <w:szCs w:val="24"/>
          <w:lang w:eastAsia="ru-RU"/>
        </w:rPr>
        <w:t>. Это может произойти, например, когда в силу быстрого движения цен торги будут приостановлены или ограничены.</w:t>
      </w:r>
    </w:p>
    <w:p w:rsidR="001F3EEE" w:rsidRPr="002D1B7B" w:rsidRDefault="001F3EEE" w:rsidP="001F3EEE">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 xml:space="preserve">Поручения, направленные на ограничение убытка </w:t>
      </w:r>
      <w:r w:rsidR="00FB40CD" w:rsidRPr="002D1B7B">
        <w:rPr>
          <w:rFonts w:ascii="Times New Roman" w:eastAsia="Times New Roman" w:hAnsi="Times New Roman"/>
          <w:bCs/>
          <w:sz w:val="24"/>
          <w:szCs w:val="24"/>
          <w:lang w:eastAsia="ru-RU"/>
        </w:rPr>
        <w:t>Клиента</w:t>
      </w:r>
      <w:r w:rsidRPr="002D1B7B">
        <w:rPr>
          <w:rFonts w:ascii="Times New Roman" w:eastAsia="Times New Roman" w:hAnsi="Times New Roman"/>
          <w:bCs/>
          <w:sz w:val="24"/>
          <w:szCs w:val="24"/>
          <w:lang w:eastAsia="ru-RU"/>
        </w:rPr>
        <w:t xml:space="preserve">, необязательно ограничат убытки </w:t>
      </w:r>
      <w:r w:rsidR="00DF4588" w:rsidRPr="002D1B7B">
        <w:rPr>
          <w:rFonts w:ascii="Times New Roman" w:eastAsia="Times New Roman" w:hAnsi="Times New Roman"/>
          <w:bCs/>
          <w:sz w:val="24"/>
          <w:szCs w:val="24"/>
          <w:lang w:eastAsia="ru-RU"/>
        </w:rPr>
        <w:t xml:space="preserve">Клиента </w:t>
      </w:r>
      <w:r w:rsidRPr="002D1B7B">
        <w:rPr>
          <w:rFonts w:ascii="Times New Roman" w:eastAsia="Times New Roman" w:hAnsi="Times New Roman"/>
          <w:bCs/>
          <w:sz w:val="24"/>
          <w:szCs w:val="24"/>
          <w:lang w:eastAsia="ru-RU"/>
        </w:rPr>
        <w:t>до предполагаемого уровня, так как в сложившейся на рынке ситуации может оказаться невозможным исполнить такое Поручение по оговоренной цене.</w:t>
      </w:r>
    </w:p>
    <w:p w:rsidR="001F3EEE" w:rsidRPr="002D1B7B" w:rsidRDefault="001F3EEE" w:rsidP="001F3EEE">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 xml:space="preserve">Настоящим </w:t>
      </w:r>
      <w:r w:rsidR="00DF4588" w:rsidRPr="002D1B7B">
        <w:rPr>
          <w:rFonts w:ascii="Times New Roman" w:eastAsia="Times New Roman" w:hAnsi="Times New Roman"/>
          <w:bCs/>
          <w:sz w:val="24"/>
          <w:szCs w:val="24"/>
          <w:lang w:eastAsia="ru-RU"/>
        </w:rPr>
        <w:t>Банк</w:t>
      </w:r>
      <w:r w:rsidRPr="002D1B7B">
        <w:rPr>
          <w:rFonts w:ascii="Times New Roman" w:eastAsia="Times New Roman" w:hAnsi="Times New Roman"/>
          <w:bCs/>
          <w:sz w:val="24"/>
          <w:szCs w:val="24"/>
          <w:lang w:eastAsia="ru-RU"/>
        </w:rPr>
        <w:t xml:space="preserve"> предупреждает Клиента, что в определенных случаях в целях минимизации риска неисполнения обязательств участниками биржевой торговли и их клиентами:</w:t>
      </w:r>
    </w:p>
    <w:p w:rsidR="001F3EEE" w:rsidRPr="002D1B7B" w:rsidRDefault="00D46BCD" w:rsidP="001F3EEE">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w:t>
      </w:r>
      <w:r w:rsidR="001F3EEE" w:rsidRPr="002D1B7B">
        <w:rPr>
          <w:rFonts w:ascii="Times New Roman" w:eastAsia="Times New Roman" w:hAnsi="Times New Roman"/>
          <w:bCs/>
          <w:sz w:val="24"/>
          <w:szCs w:val="24"/>
          <w:lang w:eastAsia="ru-RU"/>
        </w:rPr>
        <w:t xml:space="preserve"> Торговая система имеет право принудительно закрыть позиции участников и их Клиентов, приостановить или ограничить торги;</w:t>
      </w:r>
    </w:p>
    <w:p w:rsidR="001F3EEE" w:rsidRPr="002D1B7B" w:rsidRDefault="00D46BCD" w:rsidP="001F3EEE">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w:t>
      </w:r>
      <w:r w:rsidR="001F3EEE" w:rsidRPr="002D1B7B">
        <w:rPr>
          <w:rFonts w:ascii="Times New Roman" w:eastAsia="Times New Roman" w:hAnsi="Times New Roman"/>
          <w:bCs/>
          <w:sz w:val="24"/>
          <w:szCs w:val="24"/>
          <w:lang w:eastAsia="ru-RU"/>
        </w:rPr>
        <w:t xml:space="preserve"> </w:t>
      </w:r>
      <w:r w:rsidR="00DF4588" w:rsidRPr="002D1B7B">
        <w:rPr>
          <w:rFonts w:ascii="Times New Roman" w:eastAsia="Times New Roman" w:hAnsi="Times New Roman"/>
          <w:bCs/>
          <w:sz w:val="24"/>
          <w:szCs w:val="24"/>
          <w:lang w:eastAsia="ru-RU"/>
        </w:rPr>
        <w:t>Банк</w:t>
      </w:r>
      <w:r w:rsidR="001F3EEE" w:rsidRPr="002D1B7B">
        <w:rPr>
          <w:rFonts w:ascii="Times New Roman" w:eastAsia="Times New Roman" w:hAnsi="Times New Roman"/>
          <w:bCs/>
          <w:sz w:val="24"/>
          <w:szCs w:val="24"/>
          <w:lang w:eastAsia="ru-RU"/>
        </w:rPr>
        <w:t xml:space="preserve"> имеет право принудительно закрыть позиции Клиента и его клиентов;</w:t>
      </w:r>
    </w:p>
    <w:p w:rsidR="001F3EEE" w:rsidRPr="002D1B7B" w:rsidRDefault="00D46BCD" w:rsidP="001F3EEE">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w:t>
      </w:r>
      <w:r w:rsidR="001F3EEE" w:rsidRPr="002D1B7B">
        <w:rPr>
          <w:rFonts w:ascii="Times New Roman" w:eastAsia="Times New Roman" w:hAnsi="Times New Roman"/>
          <w:bCs/>
          <w:sz w:val="24"/>
          <w:szCs w:val="24"/>
          <w:lang w:eastAsia="ru-RU"/>
        </w:rPr>
        <w:t xml:space="preserve"> </w:t>
      </w:r>
      <w:r w:rsidR="00DF4588" w:rsidRPr="002D1B7B">
        <w:rPr>
          <w:rFonts w:ascii="Times New Roman" w:eastAsia="Times New Roman" w:hAnsi="Times New Roman"/>
          <w:bCs/>
          <w:sz w:val="24"/>
          <w:szCs w:val="24"/>
          <w:lang w:eastAsia="ru-RU"/>
        </w:rPr>
        <w:t>Банк</w:t>
      </w:r>
      <w:r w:rsidR="001F3EEE" w:rsidRPr="002D1B7B">
        <w:rPr>
          <w:rFonts w:ascii="Times New Roman" w:eastAsia="Times New Roman" w:hAnsi="Times New Roman"/>
          <w:bCs/>
          <w:sz w:val="24"/>
          <w:szCs w:val="24"/>
          <w:lang w:eastAsia="ru-RU"/>
        </w:rPr>
        <w:t xml:space="preserve"> имеет право дать Поручение Торговой системе на принудительное закрытие позиций своих Клиентов.</w:t>
      </w:r>
    </w:p>
    <w:p w:rsidR="001F3EEE" w:rsidRPr="002D1B7B" w:rsidRDefault="001F3EEE" w:rsidP="001F3EEE">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 xml:space="preserve">При этом Клиент может недополучить прибыль, либо понести убытки. В этом случае </w:t>
      </w:r>
      <w:r w:rsidR="00DF4588" w:rsidRPr="002D1B7B">
        <w:rPr>
          <w:rFonts w:ascii="Times New Roman" w:eastAsia="Times New Roman" w:hAnsi="Times New Roman"/>
          <w:bCs/>
          <w:sz w:val="24"/>
          <w:szCs w:val="24"/>
          <w:lang w:eastAsia="ru-RU"/>
        </w:rPr>
        <w:t>Банк</w:t>
      </w:r>
      <w:r w:rsidRPr="002D1B7B">
        <w:rPr>
          <w:rFonts w:ascii="Times New Roman" w:eastAsia="Times New Roman" w:hAnsi="Times New Roman"/>
          <w:bCs/>
          <w:sz w:val="24"/>
          <w:szCs w:val="24"/>
          <w:lang w:eastAsia="ru-RU"/>
        </w:rPr>
        <w:t xml:space="preserve"> не компенсирует Клиенту недополученную прибыль, либо убыток.</w:t>
      </w:r>
    </w:p>
    <w:p w:rsidR="00530940" w:rsidRPr="002D1B7B" w:rsidRDefault="001F3EEE" w:rsidP="001F3EEE">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 xml:space="preserve">Настоящим </w:t>
      </w:r>
      <w:r w:rsidR="00DF4588" w:rsidRPr="002D1B7B">
        <w:rPr>
          <w:rFonts w:ascii="Times New Roman" w:eastAsia="Times New Roman" w:hAnsi="Times New Roman"/>
          <w:bCs/>
          <w:sz w:val="24"/>
          <w:szCs w:val="24"/>
          <w:lang w:eastAsia="ru-RU"/>
        </w:rPr>
        <w:t>Банк</w:t>
      </w:r>
      <w:r w:rsidRPr="002D1B7B">
        <w:rPr>
          <w:rFonts w:ascii="Times New Roman" w:eastAsia="Times New Roman" w:hAnsi="Times New Roman"/>
          <w:bCs/>
          <w:sz w:val="24"/>
          <w:szCs w:val="24"/>
          <w:lang w:eastAsia="ru-RU"/>
        </w:rPr>
        <w:t xml:space="preserve"> обращает внимание Клиента на то, что котировки на рынке фьючерсных и опционных контрактов могут значительно изменяться как в течение дня, так и от одного торгового дня к другому. Ввиду этого, все спорные вопросы, возникающие при торговле фьючерсными и опционными контрактами, следует решать незамедлительно.</w:t>
      </w:r>
    </w:p>
    <w:p w:rsidR="00381CE7" w:rsidRPr="002D1B7B" w:rsidRDefault="00381CE7" w:rsidP="002D1B7B">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sz w:val="28"/>
          <w:szCs w:val="28"/>
          <w:lang w:eastAsia="ru-RU"/>
        </w:rPr>
      </w:pPr>
      <w:r w:rsidRPr="002D1B7B">
        <w:rPr>
          <w:rFonts w:ascii="Times New Roman" w:eastAsia="Times New Roman" w:hAnsi="Times New Roman"/>
          <w:b/>
          <w:bCs/>
          <w:sz w:val="28"/>
          <w:szCs w:val="28"/>
          <w:lang w:eastAsia="ru-RU"/>
        </w:rPr>
        <w:t>Риски, связанные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w:t>
      </w:r>
      <w:r w:rsidR="002D1B7B" w:rsidRPr="002D1B7B">
        <w:rPr>
          <w:rFonts w:ascii="Times New Roman" w:eastAsia="Times New Roman" w:hAnsi="Times New Roman"/>
          <w:b/>
          <w:bCs/>
          <w:sz w:val="28"/>
          <w:szCs w:val="28"/>
          <w:lang w:eastAsia="ru-RU"/>
        </w:rPr>
        <w:t>ным бумагам</w:t>
      </w:r>
    </w:p>
    <w:p w:rsidR="00381CE7" w:rsidRPr="002D1B7B" w:rsidRDefault="00381CE7" w:rsidP="00381CE7">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Далее представлена общая информация об основных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(далее – производные финансовые инструменты с иностранным базисным активом). Заключение указанных договоров связано с рисками, характерными для всех производных финансовых инструментов, а также специфическими рисками, обусловленными иностранным происхождением базисного актива.</w:t>
      </w:r>
    </w:p>
    <w:p w:rsidR="00381CE7" w:rsidRPr="002D1B7B" w:rsidRDefault="00381CE7" w:rsidP="00381CE7">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Риски, связанные с производными финансовыми инструментами</w:t>
      </w:r>
    </w:p>
    <w:p w:rsidR="00E951CA" w:rsidRPr="002D1B7B" w:rsidRDefault="00381CE7" w:rsidP="00E951CA">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 xml:space="preserve">Данные инструменты подходят не всем Клиентам. Более того, некоторые виды производных финансовых инструментов сопряжены с большим уровнем риска, чем другие. Так, при покупке опционного контракта потери </w:t>
      </w:r>
      <w:r w:rsidR="00DF4588" w:rsidRPr="002D1B7B">
        <w:rPr>
          <w:rFonts w:ascii="Times New Roman" w:eastAsia="Times New Roman" w:hAnsi="Times New Roman"/>
          <w:bCs/>
          <w:sz w:val="24"/>
          <w:szCs w:val="24"/>
          <w:lang w:eastAsia="ru-RU"/>
        </w:rPr>
        <w:t xml:space="preserve">Клиента </w:t>
      </w:r>
      <w:r w:rsidRPr="002D1B7B">
        <w:rPr>
          <w:rFonts w:ascii="Times New Roman" w:eastAsia="Times New Roman" w:hAnsi="Times New Roman"/>
          <w:bCs/>
          <w:sz w:val="24"/>
          <w:szCs w:val="24"/>
          <w:lang w:eastAsia="ru-RU"/>
        </w:rPr>
        <w:t>не превысят величину</w:t>
      </w:r>
      <w:r w:rsidR="00E951CA" w:rsidRPr="002D1B7B">
        <w:rPr>
          <w:rFonts w:ascii="Times New Roman" w:hAnsi="Times New Roman"/>
          <w:sz w:val="24"/>
          <w:szCs w:val="24"/>
        </w:rPr>
        <w:t xml:space="preserve"> </w:t>
      </w:r>
      <w:r w:rsidR="00E951CA" w:rsidRPr="002D1B7B">
        <w:rPr>
          <w:rFonts w:ascii="Times New Roman" w:eastAsia="Times New Roman" w:hAnsi="Times New Roman"/>
          <w:bCs/>
          <w:sz w:val="24"/>
          <w:szCs w:val="24"/>
          <w:lang w:eastAsia="ru-RU"/>
        </w:rPr>
        <w:t>уплаченных премии, вознаграждения и расходов, связанных с их совершением. Продажа опционных контрактов с точки зрения риска клиента и заключение фьючерсных контрактов, форвардных контрактов и своп контрактов сопоставимы – при относительно небольших неблагоприятных колебаниях цен на рынке Вы подвергаетесь риску значительных убытков, при этом в случае продажи фьючерсных и форвардных контрактов и продажи опционов на покупку (опционов «</w:t>
      </w:r>
      <w:proofErr w:type="spellStart"/>
      <w:r w:rsidR="00E951CA" w:rsidRPr="002D1B7B">
        <w:rPr>
          <w:rFonts w:ascii="Times New Roman" w:eastAsia="Times New Roman" w:hAnsi="Times New Roman"/>
          <w:bCs/>
          <w:sz w:val="24"/>
          <w:szCs w:val="24"/>
          <w:lang w:eastAsia="ru-RU"/>
        </w:rPr>
        <w:t>колл</w:t>
      </w:r>
      <w:proofErr w:type="spellEnd"/>
      <w:r w:rsidR="00E951CA" w:rsidRPr="002D1B7B">
        <w:rPr>
          <w:rFonts w:ascii="Times New Roman" w:eastAsia="Times New Roman" w:hAnsi="Times New Roman"/>
          <w:bCs/>
          <w:sz w:val="24"/>
          <w:szCs w:val="24"/>
          <w:lang w:eastAsia="ru-RU"/>
        </w:rPr>
        <w:t>») неограниченных убытков. С учетом этого, совершение сделок по продаже опционных контрактов и заключение фьючерсных и 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инвестиционных стратегий.</w:t>
      </w:r>
    </w:p>
    <w:p w:rsidR="00381CE7" w:rsidRPr="002D1B7B" w:rsidRDefault="00E951CA" w:rsidP="00E951CA">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 xml:space="preserve">Настоящая декларация относится также и к производным финансовым инструментам, направленным на снижение рисков других операций на фондовом рынке. Внимательно </w:t>
      </w:r>
      <w:r w:rsidRPr="002D1B7B">
        <w:rPr>
          <w:rFonts w:ascii="Times New Roman" w:eastAsia="Times New Roman" w:hAnsi="Times New Roman"/>
          <w:bCs/>
          <w:sz w:val="24"/>
          <w:szCs w:val="24"/>
          <w:lang w:eastAsia="ru-RU"/>
        </w:rPr>
        <w:lastRenderedPageBreak/>
        <w:t xml:space="preserve">оцените, как Ваши производные финансовые инструменты соотносятся с операциями, риски по которым Вы намерены ограничить, и убедитесь, что объем Вашей позиции на срочном рынке соответствует объему позиции на спот рынке, которую Вы хеджируете. </w:t>
      </w:r>
    </w:p>
    <w:p w:rsidR="00E951CA" w:rsidRPr="002D1B7B" w:rsidRDefault="00E951CA" w:rsidP="00E951CA">
      <w:pPr>
        <w:widowControl w:val="0"/>
        <w:autoSpaceDE w:val="0"/>
        <w:autoSpaceDN w:val="0"/>
        <w:spacing w:after="0" w:line="240" w:lineRule="auto"/>
        <w:ind w:firstLine="600"/>
        <w:jc w:val="both"/>
        <w:rPr>
          <w:rFonts w:ascii="Times New Roman" w:eastAsia="Times New Roman" w:hAnsi="Times New Roman"/>
          <w:b/>
          <w:bCs/>
          <w:sz w:val="24"/>
          <w:szCs w:val="24"/>
          <w:lang w:eastAsia="ru-RU"/>
        </w:rPr>
      </w:pPr>
      <w:r w:rsidRPr="002D1B7B">
        <w:rPr>
          <w:rFonts w:ascii="Times New Roman" w:eastAsia="Times New Roman" w:hAnsi="Times New Roman"/>
          <w:b/>
          <w:bCs/>
          <w:sz w:val="24"/>
          <w:szCs w:val="24"/>
          <w:lang w:eastAsia="ru-RU"/>
        </w:rPr>
        <w:t>Рыночный (ценовой) риск</w:t>
      </w:r>
    </w:p>
    <w:p w:rsidR="00E951CA" w:rsidRPr="002D1B7B" w:rsidRDefault="00E951CA" w:rsidP="00E951CA">
      <w:pPr>
        <w:widowControl w:val="0"/>
        <w:autoSpaceDE w:val="0"/>
        <w:autoSpaceDN w:val="0"/>
        <w:spacing w:after="0" w:line="240" w:lineRule="auto"/>
        <w:ind w:firstLine="600"/>
        <w:jc w:val="both"/>
        <w:rPr>
          <w:rFonts w:ascii="Times New Roman" w:eastAsia="Times New Roman" w:hAnsi="Times New Roman"/>
          <w:bCs/>
          <w:sz w:val="24"/>
          <w:szCs w:val="24"/>
          <w:lang w:eastAsia="ru-RU"/>
        </w:rPr>
      </w:pPr>
      <w:proofErr w:type="gramStart"/>
      <w:r w:rsidRPr="002D1B7B">
        <w:rPr>
          <w:rFonts w:ascii="Times New Roman" w:eastAsia="Times New Roman" w:hAnsi="Times New Roman"/>
          <w:bCs/>
          <w:sz w:val="24"/>
          <w:szCs w:val="24"/>
          <w:lang w:eastAsia="ru-RU"/>
        </w:rPr>
        <w:t>Помимо общего рыночного (ценового) риска, который несет Клиент, совершающий операции на рынке ценных бумаг, Вы, в случае заключения фьючерсных, форвардных и своп договоров (контрактов), а также в случае продажи опционных контрактов, будете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roofErr w:type="gramEnd"/>
    </w:p>
    <w:p w:rsidR="00E951CA" w:rsidRPr="002D1B7B" w:rsidRDefault="00E951CA" w:rsidP="00E951CA">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В случае неблагоприятного изменения цены Вы можете в сравнительно короткий срок потерять средства, являющиеся обеспечением производных финансовых инструментов.</w:t>
      </w:r>
    </w:p>
    <w:p w:rsidR="00E951CA" w:rsidRPr="002D1B7B" w:rsidRDefault="00E951CA" w:rsidP="00E951CA">
      <w:pPr>
        <w:widowControl w:val="0"/>
        <w:autoSpaceDE w:val="0"/>
        <w:autoSpaceDN w:val="0"/>
        <w:spacing w:after="0" w:line="240" w:lineRule="auto"/>
        <w:ind w:firstLine="600"/>
        <w:jc w:val="both"/>
        <w:rPr>
          <w:rFonts w:ascii="Times New Roman" w:eastAsia="Times New Roman" w:hAnsi="Times New Roman"/>
          <w:b/>
          <w:bCs/>
          <w:sz w:val="24"/>
          <w:szCs w:val="24"/>
          <w:lang w:eastAsia="ru-RU"/>
        </w:rPr>
      </w:pPr>
      <w:r w:rsidRPr="002D1B7B">
        <w:rPr>
          <w:rFonts w:ascii="Times New Roman" w:eastAsia="Times New Roman" w:hAnsi="Times New Roman"/>
          <w:b/>
          <w:bCs/>
          <w:sz w:val="24"/>
          <w:szCs w:val="24"/>
          <w:lang w:eastAsia="ru-RU"/>
        </w:rPr>
        <w:t>Риск ликвидности</w:t>
      </w:r>
    </w:p>
    <w:p w:rsidR="00E951CA" w:rsidRPr="002D1B7B" w:rsidRDefault="00E951CA" w:rsidP="00E951CA">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Если Ваша инвестиционная стратегия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обращайте внимание на ликвидность соответствующих контрактов, так как закрытие позиций по неликвидным контрактам может привести к значительным дополнительным убыткам в связи с их низкой ликвидностью. Обратите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rsidR="00E951CA" w:rsidRPr="002D1B7B" w:rsidRDefault="00E951CA" w:rsidP="00E951CA">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Если заключенный Вами договор, являющийся производным финансовым инструментом, неликвиден, и у Вас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rsidR="00E951CA" w:rsidRPr="002D1B7B" w:rsidRDefault="00E951CA" w:rsidP="00E951CA">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При этом трудности с закрытием позиций и потери в цене могут привести к увеличению убытков по сравнению с обычными сделками.</w:t>
      </w:r>
    </w:p>
    <w:p w:rsidR="00381CE7" w:rsidRPr="002D1B7B" w:rsidRDefault="00E951CA" w:rsidP="00E951CA">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Ваши Поручения,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Вами цене может оказаться невозможным.</w:t>
      </w:r>
    </w:p>
    <w:p w:rsidR="00E951CA" w:rsidRPr="002D1B7B" w:rsidRDefault="00E951CA" w:rsidP="00E951CA">
      <w:pPr>
        <w:widowControl w:val="0"/>
        <w:autoSpaceDE w:val="0"/>
        <w:autoSpaceDN w:val="0"/>
        <w:spacing w:after="0" w:line="240" w:lineRule="auto"/>
        <w:ind w:firstLine="600"/>
        <w:jc w:val="both"/>
        <w:rPr>
          <w:rFonts w:ascii="Times New Roman" w:eastAsia="Times New Roman" w:hAnsi="Times New Roman"/>
          <w:b/>
          <w:bCs/>
          <w:sz w:val="24"/>
          <w:szCs w:val="24"/>
          <w:lang w:eastAsia="ru-RU"/>
        </w:rPr>
      </w:pPr>
      <w:r w:rsidRPr="002D1B7B">
        <w:rPr>
          <w:rFonts w:ascii="Times New Roman" w:eastAsia="Times New Roman" w:hAnsi="Times New Roman"/>
          <w:b/>
          <w:bCs/>
          <w:sz w:val="24"/>
          <w:szCs w:val="24"/>
          <w:lang w:eastAsia="ru-RU"/>
        </w:rPr>
        <w:t>Ограничение распоряжения средствами, являющимися обеспечением</w:t>
      </w:r>
    </w:p>
    <w:p w:rsidR="00E951CA" w:rsidRPr="002D1B7B" w:rsidRDefault="00E951CA" w:rsidP="00E951CA">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Имущество (часть имущества), принадлежащее Вам, в результате заключения договора, являющегося производным финансовым инструментом, будет являться обеспечением исполнения Ваших обязательств по договору и распоряжение им, то есть возможность совершения Вами сделок с ним, будет ограничено. Размер обеспечения изменяется в порядке, предусмотренном договором (спецификацией контракта), и в результате Вы можете быть ограничены в возможности распоряжаться своим имуществом в большей степени, чем до заключения договора.</w:t>
      </w:r>
    </w:p>
    <w:p w:rsidR="00E951CA" w:rsidRPr="002D1B7B" w:rsidRDefault="00E951CA" w:rsidP="00E951CA">
      <w:pPr>
        <w:widowControl w:val="0"/>
        <w:autoSpaceDE w:val="0"/>
        <w:autoSpaceDN w:val="0"/>
        <w:spacing w:after="0" w:line="240" w:lineRule="auto"/>
        <w:ind w:firstLine="600"/>
        <w:jc w:val="both"/>
        <w:rPr>
          <w:rFonts w:ascii="Times New Roman" w:eastAsia="Times New Roman" w:hAnsi="Times New Roman"/>
          <w:b/>
          <w:bCs/>
          <w:sz w:val="24"/>
          <w:szCs w:val="24"/>
          <w:lang w:eastAsia="ru-RU"/>
        </w:rPr>
      </w:pPr>
      <w:r w:rsidRPr="002D1B7B">
        <w:rPr>
          <w:rFonts w:ascii="Times New Roman" w:eastAsia="Times New Roman" w:hAnsi="Times New Roman"/>
          <w:b/>
          <w:bCs/>
          <w:sz w:val="24"/>
          <w:szCs w:val="24"/>
          <w:lang w:eastAsia="ru-RU"/>
        </w:rPr>
        <w:t>Риск принудительного закрытия позиции</w:t>
      </w:r>
    </w:p>
    <w:p w:rsidR="00E951CA" w:rsidRPr="002D1B7B" w:rsidRDefault="00E951CA" w:rsidP="00E951CA">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Неблагоприятное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Брокерского договора, что должно быть сделано в короткий срок, которого может быть недостаточно для Вас. Ваш брокер (</w:t>
      </w:r>
      <w:r w:rsidR="00DF4588" w:rsidRPr="002D1B7B">
        <w:rPr>
          <w:rFonts w:ascii="Times New Roman" w:eastAsia="Times New Roman" w:hAnsi="Times New Roman"/>
          <w:bCs/>
          <w:sz w:val="24"/>
          <w:szCs w:val="24"/>
          <w:lang w:eastAsia="ru-RU"/>
        </w:rPr>
        <w:t>Банк</w:t>
      </w:r>
      <w:r w:rsidRPr="002D1B7B">
        <w:rPr>
          <w:rFonts w:ascii="Times New Roman" w:eastAsia="Times New Roman" w:hAnsi="Times New Roman"/>
          <w:bCs/>
          <w:sz w:val="24"/>
          <w:szCs w:val="24"/>
          <w:lang w:eastAsia="ru-RU"/>
        </w:rPr>
        <w:t>) в этом случае вправе без Вашего дополнительного согласия «принудительно закрыть позицию», то есть заключить договор, являющийся производным финансовым инструментом, или приобрести ценные бумаги за счет Ваших денежных средств, или продать Ваши ценные бумаги. Это может быть сделано по существующим, в том числе невыгодным, ценам и привести к возникновению у Вас убытков.</w:t>
      </w:r>
    </w:p>
    <w:p w:rsidR="00381CE7" w:rsidRPr="002D1B7B" w:rsidRDefault="00E951CA" w:rsidP="00E951CA">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 xml:space="preserve">Принудительное закрытие позиции направлено на управление рисками. Вы можете понести значительные </w:t>
      </w:r>
      <w:proofErr w:type="gramStart"/>
      <w:r w:rsidRPr="002D1B7B">
        <w:rPr>
          <w:rFonts w:ascii="Times New Roman" w:eastAsia="Times New Roman" w:hAnsi="Times New Roman"/>
          <w:bCs/>
          <w:sz w:val="24"/>
          <w:szCs w:val="24"/>
          <w:lang w:eastAsia="ru-RU"/>
        </w:rPr>
        <w:t>убытки</w:t>
      </w:r>
      <w:proofErr w:type="gramEnd"/>
      <w:r w:rsidRPr="002D1B7B">
        <w:rPr>
          <w:rFonts w:ascii="Times New Roman" w:eastAsia="Times New Roman" w:hAnsi="Times New Roman"/>
          <w:bCs/>
          <w:sz w:val="24"/>
          <w:szCs w:val="24"/>
          <w:lang w:eastAsia="ru-RU"/>
        </w:rPr>
        <w:t xml:space="preserve"> несмотря на то, что после этого изменение цен на финансовые </w:t>
      </w:r>
      <w:r w:rsidRPr="002D1B7B">
        <w:rPr>
          <w:rFonts w:ascii="Times New Roman" w:eastAsia="Times New Roman" w:hAnsi="Times New Roman"/>
          <w:bCs/>
          <w:sz w:val="24"/>
          <w:szCs w:val="24"/>
          <w:lang w:eastAsia="ru-RU"/>
        </w:rPr>
        <w:lastRenderedPageBreak/>
        <w:t>инструменты может принять благоприятное для Вас направление, и Вы получили бы доход, если бы Ваша позиция не была закрыта.</w:t>
      </w:r>
    </w:p>
    <w:p w:rsidR="00184606" w:rsidRPr="002D1B7B" w:rsidRDefault="00184606" w:rsidP="00184606">
      <w:pPr>
        <w:widowControl w:val="0"/>
        <w:autoSpaceDE w:val="0"/>
        <w:autoSpaceDN w:val="0"/>
        <w:spacing w:after="0" w:line="240" w:lineRule="auto"/>
        <w:ind w:firstLine="600"/>
        <w:jc w:val="both"/>
        <w:rPr>
          <w:rFonts w:ascii="Times New Roman" w:eastAsia="Times New Roman" w:hAnsi="Times New Roman"/>
          <w:b/>
          <w:bCs/>
          <w:sz w:val="24"/>
          <w:szCs w:val="24"/>
          <w:lang w:eastAsia="ru-RU"/>
        </w:rPr>
      </w:pPr>
      <w:r w:rsidRPr="002D1B7B">
        <w:rPr>
          <w:rFonts w:ascii="Times New Roman" w:eastAsia="Times New Roman" w:hAnsi="Times New Roman"/>
          <w:b/>
          <w:bCs/>
          <w:sz w:val="24"/>
          <w:szCs w:val="24"/>
          <w:lang w:eastAsia="ru-RU"/>
        </w:rPr>
        <w:t>Риски, обусловленные иностранным происхождением базисного актива</w:t>
      </w:r>
    </w:p>
    <w:p w:rsidR="00184606" w:rsidRPr="002D1B7B" w:rsidRDefault="00184606" w:rsidP="00184606">
      <w:pPr>
        <w:widowControl w:val="0"/>
        <w:autoSpaceDE w:val="0"/>
        <w:autoSpaceDN w:val="0"/>
        <w:spacing w:after="0" w:line="240" w:lineRule="auto"/>
        <w:ind w:firstLine="600"/>
        <w:jc w:val="both"/>
        <w:rPr>
          <w:rFonts w:ascii="Times New Roman" w:eastAsia="Times New Roman" w:hAnsi="Times New Roman"/>
          <w:b/>
          <w:bCs/>
          <w:sz w:val="24"/>
          <w:szCs w:val="24"/>
          <w:lang w:eastAsia="ru-RU"/>
        </w:rPr>
      </w:pPr>
      <w:r w:rsidRPr="002D1B7B">
        <w:rPr>
          <w:rFonts w:ascii="Times New Roman" w:eastAsia="Times New Roman" w:hAnsi="Times New Roman"/>
          <w:b/>
          <w:bCs/>
          <w:sz w:val="24"/>
          <w:szCs w:val="24"/>
          <w:lang w:eastAsia="ru-RU"/>
        </w:rPr>
        <w:t>Системные риски</w:t>
      </w:r>
    </w:p>
    <w:p w:rsidR="00184606" w:rsidRPr="002D1B7B" w:rsidRDefault="00184606" w:rsidP="00184606">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 xml:space="preserve">Применительно к базисному активу производных финансовых инструментов – ценным бумагам иностранных эмитентов и индексам, рассчитанным по таким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бумаги.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w:t>
      </w:r>
      <w:proofErr w:type="gramStart"/>
      <w:r w:rsidRPr="002D1B7B">
        <w:rPr>
          <w:rFonts w:ascii="Times New Roman" w:eastAsia="Times New Roman" w:hAnsi="Times New Roman"/>
          <w:bCs/>
          <w:sz w:val="24"/>
          <w:szCs w:val="24"/>
          <w:lang w:eastAsia="ru-RU"/>
        </w:rPr>
        <w:t>развитости финансовой системы страны места нахождения</w:t>
      </w:r>
      <w:proofErr w:type="gramEnd"/>
      <w:r w:rsidRPr="002D1B7B">
        <w:rPr>
          <w:rFonts w:ascii="Times New Roman" w:eastAsia="Times New Roman" w:hAnsi="Times New Roman"/>
          <w:bCs/>
          <w:sz w:val="24"/>
          <w:szCs w:val="24"/>
          <w:lang w:eastAsia="ru-RU"/>
        </w:rPr>
        <w:t xml:space="preserve"> лица, обязанного по иностранным ценным бумагам.</w:t>
      </w:r>
    </w:p>
    <w:p w:rsidR="00184606" w:rsidRPr="002D1B7B" w:rsidRDefault="00184606" w:rsidP="00184606">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 xml:space="preserve">На уровень системного риска могут оказывать влияние и многие другие факторы, в 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w:t>
      </w:r>
      <w:proofErr w:type="gramStart"/>
      <w:r w:rsidRPr="002D1B7B">
        <w:rPr>
          <w:rFonts w:ascii="Times New Roman" w:eastAsia="Times New Roman" w:hAnsi="Times New Roman"/>
          <w:bCs/>
          <w:sz w:val="24"/>
          <w:szCs w:val="24"/>
          <w:lang w:eastAsia="ru-RU"/>
        </w:rPr>
        <w:t>Общепринятой интегральной оценкой системного риска инвестиций является «суверенный рейтинг» в иностранной или национальной валюте, присвоенный стране, в которой зарегистрирован эмитент иностранной ценной бумаги, международными рейтинговыми агентствами MOODY’S, STANDARD &amp; POOR'S, FITCH IBCA, однако следует иметь в виду, что рейтинги являются лишь ориентирами и могут в конкретный момент не соответствовать реальной ситуации.</w:t>
      </w:r>
      <w:proofErr w:type="gramEnd"/>
    </w:p>
    <w:p w:rsidR="00E951CA" w:rsidRPr="002D1B7B" w:rsidRDefault="00184606" w:rsidP="00184606">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В настоящее время законодательство допускает возможность заключения российскими инвесторами договоров, являющихся российскими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Между тем, существуют риски изменения регулятивных подходов к соответствующим операциям, в результате чего может возникнуть необходимость совершать сделки, направленные на прекращение обязательств по указанным договорам, вопреки Вашим планам.</w:t>
      </w:r>
    </w:p>
    <w:p w:rsidR="00184606" w:rsidRPr="002D1B7B" w:rsidRDefault="00184606" w:rsidP="00184606">
      <w:pPr>
        <w:widowControl w:val="0"/>
        <w:autoSpaceDE w:val="0"/>
        <w:autoSpaceDN w:val="0"/>
        <w:spacing w:after="0" w:line="240" w:lineRule="auto"/>
        <w:ind w:firstLine="600"/>
        <w:jc w:val="both"/>
        <w:rPr>
          <w:rFonts w:ascii="Times New Roman" w:eastAsia="Times New Roman" w:hAnsi="Times New Roman"/>
          <w:b/>
          <w:bCs/>
          <w:sz w:val="24"/>
          <w:szCs w:val="24"/>
          <w:lang w:eastAsia="ru-RU"/>
        </w:rPr>
      </w:pPr>
      <w:r w:rsidRPr="002D1B7B">
        <w:rPr>
          <w:rFonts w:ascii="Times New Roman" w:eastAsia="Times New Roman" w:hAnsi="Times New Roman"/>
          <w:b/>
          <w:bCs/>
          <w:sz w:val="24"/>
          <w:szCs w:val="24"/>
          <w:lang w:eastAsia="ru-RU"/>
        </w:rPr>
        <w:t>Правовые риски</w:t>
      </w:r>
    </w:p>
    <w:p w:rsidR="00184606" w:rsidRPr="002D1B7B" w:rsidRDefault="00184606" w:rsidP="00184606">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Необходимо отдавать себе отчет в том, что иностранные финансовые инструменты, являющиеся базисными активами производных финансовых инструментов, не всегда являются аналогами российских финансовых инструментов. В любом случае, предоставляемые по ним права и правила их осуществления могут существенно отличаться от прав по российским финансовым инструментам.</w:t>
      </w:r>
    </w:p>
    <w:p w:rsidR="00E951CA" w:rsidRPr="002D1B7B" w:rsidRDefault="00184606" w:rsidP="00184606">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 xml:space="preserve">Возможности судебной защиты прав по производным финансовым инструментам с иностранным базисным активом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w:t>
      </w:r>
      <w:proofErr w:type="gramStart"/>
      <w:r w:rsidRPr="002D1B7B">
        <w:rPr>
          <w:rFonts w:ascii="Times New Roman" w:eastAsia="Times New Roman" w:hAnsi="Times New Roman"/>
          <w:bCs/>
          <w:sz w:val="24"/>
          <w:szCs w:val="24"/>
          <w:lang w:eastAsia="ru-RU"/>
        </w:rPr>
        <w:t>от</w:t>
      </w:r>
      <w:proofErr w:type="gramEnd"/>
      <w:r w:rsidRPr="002D1B7B">
        <w:rPr>
          <w:rFonts w:ascii="Times New Roman" w:eastAsia="Times New Roman" w:hAnsi="Times New Roman"/>
          <w:bCs/>
          <w:sz w:val="24"/>
          <w:szCs w:val="24"/>
          <w:lang w:eastAsia="ru-RU"/>
        </w:rPr>
        <w:t xml:space="preserve"> действующих в России. Кроме того, Вы в большинстве случаев не сможете полагаться на защиту своих прав и законных интересов российскими уполномоченными органами.</w:t>
      </w:r>
    </w:p>
    <w:p w:rsidR="00184606" w:rsidRPr="002D1B7B" w:rsidRDefault="00184606" w:rsidP="00184606">
      <w:pPr>
        <w:widowControl w:val="0"/>
        <w:autoSpaceDE w:val="0"/>
        <w:autoSpaceDN w:val="0"/>
        <w:spacing w:after="0" w:line="240" w:lineRule="auto"/>
        <w:ind w:firstLine="600"/>
        <w:jc w:val="both"/>
        <w:rPr>
          <w:rFonts w:ascii="Times New Roman" w:eastAsia="Times New Roman" w:hAnsi="Times New Roman"/>
          <w:b/>
          <w:bCs/>
          <w:sz w:val="24"/>
          <w:szCs w:val="24"/>
          <w:lang w:eastAsia="ru-RU"/>
        </w:rPr>
      </w:pPr>
      <w:r w:rsidRPr="002D1B7B">
        <w:rPr>
          <w:rFonts w:ascii="Times New Roman" w:eastAsia="Times New Roman" w:hAnsi="Times New Roman"/>
          <w:b/>
          <w:bCs/>
          <w:sz w:val="24"/>
          <w:szCs w:val="24"/>
          <w:lang w:eastAsia="ru-RU"/>
        </w:rPr>
        <w:t>Раскрытие информации</w:t>
      </w:r>
    </w:p>
    <w:p w:rsidR="00184606" w:rsidRPr="002D1B7B" w:rsidRDefault="00184606" w:rsidP="00184606">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Раскрытие информации в отношении иностранных ценных бумаг, являющихся базисным активом производных финансовых инструментов, осуществляется по правилам, действующим за рубежом, и на английском языке. Оцените свою готовность анализировать информацию на английском языке, а также то, понимаете ли Вы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rsidR="00E951CA" w:rsidRPr="002D1B7B" w:rsidRDefault="00184606" w:rsidP="00184606">
      <w:pPr>
        <w:widowControl w:val="0"/>
        <w:autoSpaceDE w:val="0"/>
        <w:autoSpaceDN w:val="0"/>
        <w:spacing w:after="0" w:line="240" w:lineRule="auto"/>
        <w:ind w:firstLine="600"/>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 xml:space="preserve">Также российские организаторы торговли и (или) брокеры могут осуществлять перевод некоторых документов (информации), раскрываемых иностранным эмитентом для Вашего удобства. В этом случае перевод может восприниматься исключительно как вспомогательная </w:t>
      </w:r>
      <w:r w:rsidRPr="002D1B7B">
        <w:rPr>
          <w:rFonts w:ascii="Times New Roman" w:eastAsia="Times New Roman" w:hAnsi="Times New Roman"/>
          <w:bCs/>
          <w:sz w:val="24"/>
          <w:szCs w:val="24"/>
          <w:lang w:eastAsia="ru-RU"/>
        </w:rPr>
        <w:lastRenderedPageBreak/>
        <w:t>информация к официально раскрытым документам (информации) на иностранном языке. Всегда учитывайте вероятность ошибок переводчика, в том числе связанных с возможным различным переводом одних и тех же иностранных слов и фраз или отсутствием общепринятого русского эквивалента.</w:t>
      </w:r>
    </w:p>
    <w:p w:rsidR="00184606" w:rsidRPr="002D1B7B" w:rsidRDefault="00A25909" w:rsidP="002D1B7B">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sz w:val="28"/>
          <w:szCs w:val="28"/>
          <w:lang w:eastAsia="ru-RU"/>
        </w:rPr>
      </w:pPr>
      <w:r w:rsidRPr="002D1B7B">
        <w:rPr>
          <w:rFonts w:ascii="Times New Roman" w:eastAsia="Times New Roman" w:hAnsi="Times New Roman"/>
          <w:b/>
          <w:bCs/>
          <w:sz w:val="28"/>
          <w:szCs w:val="28"/>
          <w:lang w:eastAsia="ru-RU"/>
        </w:rPr>
        <w:t>Риски,</w:t>
      </w:r>
      <w:r w:rsidR="00184606" w:rsidRPr="002D1B7B">
        <w:rPr>
          <w:rFonts w:ascii="Times New Roman" w:eastAsia="Times New Roman" w:hAnsi="Times New Roman"/>
          <w:b/>
          <w:bCs/>
          <w:sz w:val="28"/>
          <w:szCs w:val="28"/>
          <w:lang w:eastAsia="ru-RU"/>
        </w:rPr>
        <w:t xml:space="preserve"> связанные с инвестирован</w:t>
      </w:r>
      <w:r w:rsidR="002D1B7B" w:rsidRPr="002D1B7B">
        <w:rPr>
          <w:rFonts w:ascii="Times New Roman" w:eastAsia="Times New Roman" w:hAnsi="Times New Roman"/>
          <w:b/>
          <w:bCs/>
          <w:sz w:val="28"/>
          <w:szCs w:val="28"/>
          <w:lang w:eastAsia="ru-RU"/>
        </w:rPr>
        <w:t>ием в иностранные ценные бумаги</w:t>
      </w:r>
    </w:p>
    <w:p w:rsidR="00A25909" w:rsidRPr="002D1B7B" w:rsidRDefault="006B7AEE" w:rsidP="002D1B7B">
      <w:pPr>
        <w:widowControl w:val="0"/>
        <w:autoSpaceDE w:val="0"/>
        <w:autoSpaceDN w:val="0"/>
        <w:spacing w:after="0" w:line="240" w:lineRule="auto"/>
        <w:ind w:firstLine="567"/>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Далее содержится</w:t>
      </w:r>
      <w:r w:rsidR="00A25909" w:rsidRPr="002D1B7B">
        <w:rPr>
          <w:rFonts w:ascii="Times New Roman" w:eastAsia="Times New Roman" w:hAnsi="Times New Roman"/>
          <w:bCs/>
          <w:sz w:val="24"/>
          <w:szCs w:val="24"/>
          <w:lang w:eastAsia="ru-RU"/>
        </w:rPr>
        <w:t xml:space="preserve"> информаци</w:t>
      </w:r>
      <w:r w:rsidRPr="002D1B7B">
        <w:rPr>
          <w:rFonts w:ascii="Times New Roman" w:eastAsia="Times New Roman" w:hAnsi="Times New Roman"/>
          <w:bCs/>
          <w:sz w:val="24"/>
          <w:szCs w:val="24"/>
          <w:lang w:eastAsia="ru-RU"/>
        </w:rPr>
        <w:t>я</w:t>
      </w:r>
      <w:r w:rsidR="00A25909" w:rsidRPr="002D1B7B">
        <w:rPr>
          <w:rFonts w:ascii="Times New Roman" w:eastAsia="Times New Roman" w:hAnsi="Times New Roman"/>
          <w:bCs/>
          <w:sz w:val="24"/>
          <w:szCs w:val="24"/>
          <w:lang w:eastAsia="ru-RU"/>
        </w:rPr>
        <w:t xml:space="preserve"> о рисках, связанных с приобретением иностранных ценных бумаг. Иностранные ценные бумаги могут быть приобретены за рубежом или на российском, в том числе организованном, фондовом рынке.</w:t>
      </w:r>
    </w:p>
    <w:p w:rsidR="00A25909" w:rsidRPr="002D1B7B" w:rsidRDefault="00A25909" w:rsidP="002D1B7B">
      <w:pPr>
        <w:widowControl w:val="0"/>
        <w:autoSpaceDE w:val="0"/>
        <w:autoSpaceDN w:val="0"/>
        <w:spacing w:after="0" w:line="240" w:lineRule="auto"/>
        <w:ind w:firstLine="567"/>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Операциям с иностранными ценными бумагами присущи общие риски, связанные с операциями на рынке ценных бумаг, со следующими особенностями:</w:t>
      </w:r>
    </w:p>
    <w:p w:rsidR="00A25909" w:rsidRPr="002D1B7B" w:rsidRDefault="00A25909" w:rsidP="002D1B7B">
      <w:pPr>
        <w:widowControl w:val="0"/>
        <w:autoSpaceDE w:val="0"/>
        <w:autoSpaceDN w:val="0"/>
        <w:spacing w:after="0" w:line="240" w:lineRule="auto"/>
        <w:ind w:firstLine="567"/>
        <w:jc w:val="both"/>
        <w:rPr>
          <w:rFonts w:ascii="Times New Roman" w:eastAsia="Times New Roman" w:hAnsi="Times New Roman"/>
          <w:b/>
          <w:bCs/>
          <w:sz w:val="24"/>
          <w:szCs w:val="24"/>
          <w:lang w:eastAsia="ru-RU"/>
        </w:rPr>
      </w:pPr>
      <w:r w:rsidRPr="002D1B7B">
        <w:rPr>
          <w:rFonts w:ascii="Times New Roman" w:eastAsia="Times New Roman" w:hAnsi="Times New Roman"/>
          <w:b/>
          <w:bCs/>
          <w:sz w:val="24"/>
          <w:szCs w:val="24"/>
          <w:lang w:eastAsia="ru-RU"/>
        </w:rPr>
        <w:t>Системные риски</w:t>
      </w:r>
    </w:p>
    <w:p w:rsidR="00A25909" w:rsidRPr="002D1B7B" w:rsidRDefault="00A25909" w:rsidP="002D1B7B">
      <w:pPr>
        <w:widowControl w:val="0"/>
        <w:autoSpaceDE w:val="0"/>
        <w:autoSpaceDN w:val="0"/>
        <w:spacing w:after="0" w:line="240" w:lineRule="auto"/>
        <w:ind w:firstLine="567"/>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Применительно к иностранным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бумаги.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w:t>
      </w:r>
      <w:r w:rsidR="006B7AEE" w:rsidRPr="002D1B7B">
        <w:rPr>
          <w:rFonts w:ascii="Times New Roman" w:eastAsia="Times New Roman" w:hAnsi="Times New Roman"/>
          <w:bCs/>
          <w:sz w:val="24"/>
          <w:szCs w:val="24"/>
          <w:lang w:eastAsia="ru-RU"/>
        </w:rPr>
        <w:t xml:space="preserve"> </w:t>
      </w:r>
      <w:r w:rsidRPr="002D1B7B">
        <w:rPr>
          <w:rFonts w:ascii="Times New Roman" w:eastAsia="Times New Roman" w:hAnsi="Times New Roman"/>
          <w:bCs/>
          <w:sz w:val="24"/>
          <w:szCs w:val="24"/>
          <w:lang w:eastAsia="ru-RU"/>
        </w:rPr>
        <w:t xml:space="preserve">изменения, состояние государственных финансов, наличие и степень </w:t>
      </w:r>
      <w:proofErr w:type="gramStart"/>
      <w:r w:rsidRPr="002D1B7B">
        <w:rPr>
          <w:rFonts w:ascii="Times New Roman" w:eastAsia="Times New Roman" w:hAnsi="Times New Roman"/>
          <w:bCs/>
          <w:sz w:val="24"/>
          <w:szCs w:val="24"/>
          <w:lang w:eastAsia="ru-RU"/>
        </w:rPr>
        <w:t>развитости финансовой системы страны места нахождения</w:t>
      </w:r>
      <w:proofErr w:type="gramEnd"/>
      <w:r w:rsidRPr="002D1B7B">
        <w:rPr>
          <w:rFonts w:ascii="Times New Roman" w:eastAsia="Times New Roman" w:hAnsi="Times New Roman"/>
          <w:bCs/>
          <w:sz w:val="24"/>
          <w:szCs w:val="24"/>
          <w:lang w:eastAsia="ru-RU"/>
        </w:rPr>
        <w:t xml:space="preserve"> лица, обязанного по иностранной ценной бумаге.</w:t>
      </w:r>
    </w:p>
    <w:p w:rsidR="00184606" w:rsidRPr="002D1B7B" w:rsidRDefault="00A25909" w:rsidP="002D1B7B">
      <w:pPr>
        <w:widowControl w:val="0"/>
        <w:autoSpaceDE w:val="0"/>
        <w:autoSpaceDN w:val="0"/>
        <w:spacing w:after="0" w:line="240" w:lineRule="auto"/>
        <w:ind w:firstLine="567"/>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 xml:space="preserve">На уровень системного риска могут оказывать влияние и многие другие факторы, в 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w:t>
      </w:r>
      <w:proofErr w:type="gramStart"/>
      <w:r w:rsidRPr="002D1B7B">
        <w:rPr>
          <w:rFonts w:ascii="Times New Roman" w:eastAsia="Times New Roman" w:hAnsi="Times New Roman"/>
          <w:bCs/>
          <w:sz w:val="24"/>
          <w:szCs w:val="24"/>
          <w:lang w:eastAsia="ru-RU"/>
        </w:rPr>
        <w:t>Общепринятой интегральной оценкой системного риска инвестиций в иностранную ценную бумагу является «суверенный рейтинг» в иностранной или национальной валюте, присвоенный стране, в которой зарегистрирован эмитент, международными рейтинговыми агентствами MOODY’S, STANDARD &amp; POOR'S, FITCH IBCA, однако следует иметь ввиду, что рейтинги являются лишь ориентирами и могут в конкретный момент не соответствовать реальной ситуации.</w:t>
      </w:r>
      <w:proofErr w:type="gramEnd"/>
    </w:p>
    <w:p w:rsidR="006B7AEE" w:rsidRPr="002D1B7B" w:rsidRDefault="006B7AEE" w:rsidP="002D1B7B">
      <w:pPr>
        <w:widowControl w:val="0"/>
        <w:autoSpaceDE w:val="0"/>
        <w:autoSpaceDN w:val="0"/>
        <w:spacing w:after="0" w:line="240" w:lineRule="auto"/>
        <w:ind w:firstLine="567"/>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В случае совершения сделок с иностранными депозитарными расписками помимо рисков, связанных с эмитентом самих расписок, необходимо учитывать и риски, связанные с эмитентом представляемых данными расписками иностранных ценных бумаг.</w:t>
      </w:r>
    </w:p>
    <w:p w:rsidR="006B7AEE" w:rsidRPr="002D1B7B" w:rsidRDefault="006B7AEE" w:rsidP="002D1B7B">
      <w:pPr>
        <w:widowControl w:val="0"/>
        <w:autoSpaceDE w:val="0"/>
        <w:autoSpaceDN w:val="0"/>
        <w:spacing w:after="0" w:line="240" w:lineRule="auto"/>
        <w:ind w:firstLine="567"/>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В настоящее время законодательство разрешает российским инвесторам, в том числе не являющимися квалифицированными, приобретение допущенных к публичному размещению и (или) публичному обращению в Российской Федерации иностранных ценных бумаг, как за рубежом, так и в России, а также позволяет вести учет прав на такие ценные бумаги российскими депозитариями. Между тем, существуют риски изменения регулятивных подходов к владению и операциям, а также к учету прав на иностранные финансовые инструменты, в результате чего может возникнуть необходимость по их отчуждению вопреки Вашим планам.</w:t>
      </w:r>
    </w:p>
    <w:p w:rsidR="006B7AEE" w:rsidRPr="002D1B7B" w:rsidRDefault="006B7AEE" w:rsidP="002D1B7B">
      <w:pPr>
        <w:widowControl w:val="0"/>
        <w:autoSpaceDE w:val="0"/>
        <w:autoSpaceDN w:val="0"/>
        <w:spacing w:after="0" w:line="240" w:lineRule="auto"/>
        <w:ind w:firstLine="567"/>
        <w:jc w:val="both"/>
        <w:rPr>
          <w:rFonts w:ascii="Times New Roman" w:eastAsia="Times New Roman" w:hAnsi="Times New Roman"/>
          <w:b/>
          <w:bCs/>
          <w:sz w:val="24"/>
          <w:szCs w:val="24"/>
          <w:lang w:eastAsia="ru-RU"/>
        </w:rPr>
      </w:pPr>
      <w:r w:rsidRPr="002D1B7B">
        <w:rPr>
          <w:rFonts w:ascii="Times New Roman" w:eastAsia="Times New Roman" w:hAnsi="Times New Roman"/>
          <w:b/>
          <w:bCs/>
          <w:sz w:val="24"/>
          <w:szCs w:val="24"/>
          <w:lang w:eastAsia="ru-RU"/>
        </w:rPr>
        <w:t>Правовые риски</w:t>
      </w:r>
    </w:p>
    <w:p w:rsidR="006B7AEE" w:rsidRPr="002D1B7B" w:rsidRDefault="006B7AEE" w:rsidP="002D1B7B">
      <w:pPr>
        <w:widowControl w:val="0"/>
        <w:autoSpaceDE w:val="0"/>
        <w:autoSpaceDN w:val="0"/>
        <w:spacing w:after="0" w:line="240" w:lineRule="auto"/>
        <w:ind w:firstLine="567"/>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При приобретении иностранных ценных бумаг необходимо отдавать себе отчет в том, что они не всегда являются аналогами российских ценных бумаг. В любом случае, предоставляемые по ним права и правила их осуществления могут существенно отличаться от прав по российским ценным бумагам.</w:t>
      </w:r>
    </w:p>
    <w:p w:rsidR="00184606" w:rsidRPr="002D1B7B" w:rsidRDefault="006B7AEE" w:rsidP="002D1B7B">
      <w:pPr>
        <w:widowControl w:val="0"/>
        <w:autoSpaceDE w:val="0"/>
        <w:autoSpaceDN w:val="0"/>
        <w:spacing w:after="0" w:line="240" w:lineRule="auto"/>
        <w:ind w:firstLine="567"/>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 xml:space="preserve">Возможности судебной защиты прав по иностранным ценным бумагам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w:t>
      </w:r>
      <w:proofErr w:type="gramStart"/>
      <w:r w:rsidRPr="002D1B7B">
        <w:rPr>
          <w:rFonts w:ascii="Times New Roman" w:eastAsia="Times New Roman" w:hAnsi="Times New Roman"/>
          <w:bCs/>
          <w:sz w:val="24"/>
          <w:szCs w:val="24"/>
          <w:lang w:eastAsia="ru-RU"/>
        </w:rPr>
        <w:t>от</w:t>
      </w:r>
      <w:proofErr w:type="gramEnd"/>
      <w:r w:rsidRPr="002D1B7B">
        <w:rPr>
          <w:rFonts w:ascii="Times New Roman" w:eastAsia="Times New Roman" w:hAnsi="Times New Roman"/>
          <w:bCs/>
          <w:sz w:val="24"/>
          <w:szCs w:val="24"/>
          <w:lang w:eastAsia="ru-RU"/>
        </w:rPr>
        <w:t xml:space="preserve"> действующих в России. Кроме того, при операциях с иностранными ценными бумагами Вы в большинстве случаев не сможете полагаться на защиту своих прав и законных интересов российскими уполномоченными органами.</w:t>
      </w:r>
    </w:p>
    <w:p w:rsidR="00184606" w:rsidRPr="002D1B7B" w:rsidRDefault="00184606" w:rsidP="00184606">
      <w:pPr>
        <w:widowControl w:val="0"/>
        <w:autoSpaceDE w:val="0"/>
        <w:autoSpaceDN w:val="0"/>
        <w:spacing w:after="0" w:line="240" w:lineRule="auto"/>
        <w:jc w:val="both"/>
        <w:rPr>
          <w:rFonts w:ascii="Times New Roman" w:eastAsia="Times New Roman" w:hAnsi="Times New Roman"/>
          <w:bCs/>
          <w:sz w:val="24"/>
          <w:szCs w:val="24"/>
          <w:lang w:eastAsia="ru-RU"/>
        </w:rPr>
      </w:pPr>
    </w:p>
    <w:p w:rsidR="00B6335A" w:rsidRPr="002D1B7B" w:rsidRDefault="00B6335A" w:rsidP="00B6335A">
      <w:pPr>
        <w:widowControl w:val="0"/>
        <w:autoSpaceDE w:val="0"/>
        <w:autoSpaceDN w:val="0"/>
        <w:spacing w:after="0" w:line="240" w:lineRule="auto"/>
        <w:jc w:val="both"/>
        <w:rPr>
          <w:rFonts w:ascii="Times New Roman" w:eastAsia="Times New Roman" w:hAnsi="Times New Roman"/>
          <w:b/>
          <w:bCs/>
          <w:sz w:val="24"/>
          <w:szCs w:val="24"/>
          <w:lang w:eastAsia="ru-RU"/>
        </w:rPr>
      </w:pPr>
      <w:r w:rsidRPr="002D1B7B">
        <w:rPr>
          <w:rFonts w:ascii="Times New Roman" w:eastAsia="Times New Roman" w:hAnsi="Times New Roman"/>
          <w:b/>
          <w:bCs/>
          <w:sz w:val="24"/>
          <w:szCs w:val="24"/>
          <w:lang w:eastAsia="ru-RU"/>
        </w:rPr>
        <w:t>Раскрытие информации</w:t>
      </w:r>
    </w:p>
    <w:p w:rsidR="00B6335A" w:rsidRPr="002D1B7B" w:rsidRDefault="00B6335A" w:rsidP="002D1B7B">
      <w:pPr>
        <w:widowControl w:val="0"/>
        <w:autoSpaceDE w:val="0"/>
        <w:autoSpaceDN w:val="0"/>
        <w:spacing w:after="0" w:line="240" w:lineRule="auto"/>
        <w:ind w:firstLine="567"/>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lastRenderedPageBreak/>
        <w:t>Российское законодательство допускает раскрытие информации в отношении иностранных ценных бумаг по правилам, действующим за рубежом, и на английском языке. Оцените свою готовность анализировать информацию на английском языке, а также то, понимаете ли Вы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rsidR="00B6335A" w:rsidRPr="002D1B7B" w:rsidRDefault="00B6335A" w:rsidP="002D1B7B">
      <w:pPr>
        <w:widowControl w:val="0"/>
        <w:autoSpaceDE w:val="0"/>
        <w:autoSpaceDN w:val="0"/>
        <w:spacing w:after="0" w:line="240" w:lineRule="auto"/>
        <w:ind w:firstLine="567"/>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Также российские организаторы торговли и (или) брокеры могут осуществлять перевод некоторых документов (информации), раскрываемых иностранным эмитентом для Вашего удобства. В этом случае перевод может восприниматься исключительно как вспомогательная информация к официально раскрытым документам (информации) на иностранном языке. Всегда учитывайте вероятность ошибок переводчика, в том числе связанных с возможным различным переводом одних и тех же иностранных слов и фраз или отсутствием общепринятого русского эквивалента.</w:t>
      </w:r>
    </w:p>
    <w:p w:rsidR="00184606" w:rsidRPr="002D1B7B" w:rsidRDefault="00B6335A" w:rsidP="002D1B7B">
      <w:pPr>
        <w:widowControl w:val="0"/>
        <w:autoSpaceDE w:val="0"/>
        <w:autoSpaceDN w:val="0"/>
        <w:spacing w:after="0" w:line="240" w:lineRule="auto"/>
        <w:ind w:firstLine="567"/>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 xml:space="preserve">Учитывая </w:t>
      </w:r>
      <w:proofErr w:type="gramStart"/>
      <w:r w:rsidRPr="002D1B7B">
        <w:rPr>
          <w:rFonts w:ascii="Times New Roman" w:eastAsia="Times New Roman" w:hAnsi="Times New Roman"/>
          <w:bCs/>
          <w:sz w:val="24"/>
          <w:szCs w:val="24"/>
          <w:lang w:eastAsia="ru-RU"/>
        </w:rPr>
        <w:t>вышеизложенное</w:t>
      </w:r>
      <w:proofErr w:type="gramEnd"/>
      <w:r w:rsidRPr="002D1B7B">
        <w:rPr>
          <w:rFonts w:ascii="Times New Roman" w:eastAsia="Times New Roman" w:hAnsi="Times New Roman"/>
          <w:bCs/>
          <w:sz w:val="24"/>
          <w:szCs w:val="24"/>
          <w:lang w:eastAsia="ru-RU"/>
        </w:rPr>
        <w:t>, мы рекомендуем Вам внимательно рассмотреть вопрос о том,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Данная Декларация не имеет своей целью заставить Вас отказаться от осуществления таких операций, а призвана помочь Вам оценить их риски и ответственно подойти к решению вопроса о выборе Вашей инвестиционной стратегии и условий договора с Вашим брокером (управляющим).</w:t>
      </w:r>
    </w:p>
    <w:p w:rsidR="00B6335A" w:rsidRPr="002D1B7B" w:rsidRDefault="00B6335A" w:rsidP="002D1B7B">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sz w:val="28"/>
          <w:szCs w:val="28"/>
          <w:lang w:eastAsia="ru-RU"/>
        </w:rPr>
      </w:pPr>
      <w:r w:rsidRPr="002D1B7B">
        <w:rPr>
          <w:rFonts w:ascii="Times New Roman" w:eastAsia="Times New Roman" w:hAnsi="Times New Roman"/>
          <w:b/>
          <w:bCs/>
          <w:sz w:val="28"/>
          <w:szCs w:val="28"/>
          <w:lang w:eastAsia="ru-RU"/>
        </w:rPr>
        <w:t xml:space="preserve">Риски, связанные с совмещением </w:t>
      </w:r>
      <w:r w:rsidR="00A702FD" w:rsidRPr="002D1B7B">
        <w:rPr>
          <w:rFonts w:ascii="Times New Roman" w:eastAsia="Times New Roman" w:hAnsi="Times New Roman"/>
          <w:b/>
          <w:bCs/>
          <w:sz w:val="28"/>
          <w:szCs w:val="28"/>
          <w:lang w:eastAsia="ru-RU"/>
        </w:rPr>
        <w:t>Банком</w:t>
      </w:r>
      <w:r w:rsidRPr="002D1B7B">
        <w:rPr>
          <w:rFonts w:ascii="Times New Roman" w:eastAsia="Times New Roman" w:hAnsi="Times New Roman"/>
          <w:b/>
          <w:bCs/>
          <w:sz w:val="28"/>
          <w:szCs w:val="28"/>
          <w:lang w:eastAsia="ru-RU"/>
        </w:rPr>
        <w:t xml:space="preserve"> различных видов профессиональной деятельности, профессиональной деятельно</w:t>
      </w:r>
      <w:r w:rsidR="002D1B7B">
        <w:rPr>
          <w:rFonts w:ascii="Times New Roman" w:eastAsia="Times New Roman" w:hAnsi="Times New Roman"/>
          <w:b/>
          <w:bCs/>
          <w:sz w:val="28"/>
          <w:szCs w:val="28"/>
          <w:lang w:eastAsia="ru-RU"/>
        </w:rPr>
        <w:t>сти с иными видами деятельности</w:t>
      </w:r>
    </w:p>
    <w:p w:rsidR="000B2FD4" w:rsidRPr="002D1B7B" w:rsidRDefault="00DF4588" w:rsidP="002D1B7B">
      <w:pPr>
        <w:pStyle w:val="a3"/>
        <w:widowControl w:val="0"/>
        <w:numPr>
          <w:ilvl w:val="1"/>
          <w:numId w:val="4"/>
        </w:numPr>
        <w:autoSpaceDE w:val="0"/>
        <w:autoSpaceDN w:val="0"/>
        <w:spacing w:after="0" w:line="240" w:lineRule="auto"/>
        <w:ind w:left="567" w:hanging="567"/>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Банк</w:t>
      </w:r>
      <w:r w:rsidR="000B2FD4" w:rsidRPr="002D1B7B">
        <w:rPr>
          <w:rFonts w:ascii="Times New Roman" w:eastAsia="Times New Roman" w:hAnsi="Times New Roman"/>
          <w:bCs/>
          <w:sz w:val="24"/>
          <w:szCs w:val="24"/>
          <w:lang w:eastAsia="ru-RU"/>
        </w:rPr>
        <w:t xml:space="preserve"> доводит до сведения всех Клиентов информацию о том, что, имея</w:t>
      </w:r>
      <w:r w:rsidR="000B6235" w:rsidRPr="002D1B7B">
        <w:rPr>
          <w:rFonts w:ascii="Times New Roman" w:eastAsia="Times New Roman" w:hAnsi="Times New Roman"/>
          <w:bCs/>
          <w:sz w:val="24"/>
          <w:szCs w:val="24"/>
          <w:lang w:eastAsia="ru-RU"/>
        </w:rPr>
        <w:t xml:space="preserve"> </w:t>
      </w:r>
      <w:r w:rsidR="000B2FD4" w:rsidRPr="002D1B7B">
        <w:rPr>
          <w:rFonts w:ascii="Times New Roman" w:eastAsia="Times New Roman" w:hAnsi="Times New Roman"/>
          <w:bCs/>
          <w:sz w:val="24"/>
          <w:szCs w:val="24"/>
          <w:lang w:eastAsia="ru-RU"/>
        </w:rPr>
        <w:t>соответствующие лицензии, совмещает несколько видов профессиональной деятельности на</w:t>
      </w:r>
      <w:r w:rsidR="000B6235" w:rsidRPr="002D1B7B">
        <w:rPr>
          <w:rFonts w:ascii="Times New Roman" w:eastAsia="Times New Roman" w:hAnsi="Times New Roman"/>
          <w:bCs/>
          <w:sz w:val="24"/>
          <w:szCs w:val="24"/>
          <w:lang w:eastAsia="ru-RU"/>
        </w:rPr>
        <w:t xml:space="preserve"> </w:t>
      </w:r>
      <w:r w:rsidR="000B2FD4" w:rsidRPr="002D1B7B">
        <w:rPr>
          <w:rFonts w:ascii="Times New Roman" w:eastAsia="Times New Roman" w:hAnsi="Times New Roman"/>
          <w:bCs/>
          <w:sz w:val="24"/>
          <w:szCs w:val="24"/>
          <w:lang w:eastAsia="ru-RU"/>
        </w:rPr>
        <w:t xml:space="preserve">рынке ценных бумаг: брокерскую, дилерскую </w:t>
      </w:r>
      <w:r w:rsidR="000C61B5">
        <w:rPr>
          <w:rFonts w:ascii="Times New Roman" w:eastAsia="Times New Roman" w:hAnsi="Times New Roman"/>
          <w:bCs/>
          <w:sz w:val="24"/>
          <w:szCs w:val="24"/>
          <w:lang w:eastAsia="ru-RU"/>
        </w:rPr>
        <w:t xml:space="preserve">и </w:t>
      </w:r>
      <w:r w:rsidR="000B2FD4" w:rsidRPr="002D1B7B">
        <w:rPr>
          <w:rFonts w:ascii="Times New Roman" w:eastAsia="Times New Roman" w:hAnsi="Times New Roman"/>
          <w:bCs/>
          <w:sz w:val="24"/>
          <w:szCs w:val="24"/>
          <w:lang w:eastAsia="ru-RU"/>
        </w:rPr>
        <w:t>депозитарную</w:t>
      </w:r>
      <w:r w:rsidR="000C61B5">
        <w:rPr>
          <w:rFonts w:ascii="Times New Roman" w:eastAsia="Times New Roman" w:hAnsi="Times New Roman"/>
          <w:bCs/>
          <w:sz w:val="24"/>
          <w:szCs w:val="24"/>
          <w:lang w:eastAsia="ru-RU"/>
        </w:rPr>
        <w:t xml:space="preserve">. </w:t>
      </w:r>
    </w:p>
    <w:p w:rsidR="000B6235" w:rsidRPr="002D1B7B" w:rsidRDefault="000B2FD4" w:rsidP="002D1B7B">
      <w:pPr>
        <w:pStyle w:val="a3"/>
        <w:widowControl w:val="0"/>
        <w:numPr>
          <w:ilvl w:val="1"/>
          <w:numId w:val="4"/>
        </w:numPr>
        <w:autoSpaceDE w:val="0"/>
        <w:autoSpaceDN w:val="0"/>
        <w:spacing w:after="0" w:line="240" w:lineRule="auto"/>
        <w:ind w:left="567" w:hanging="567"/>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Под рисками совмещения различных видов профессиональной деятельности на рынке ценных</w:t>
      </w:r>
      <w:r w:rsidR="000B6235" w:rsidRPr="002D1B7B">
        <w:rPr>
          <w:rFonts w:ascii="Times New Roman" w:eastAsia="Times New Roman" w:hAnsi="Times New Roman"/>
          <w:bCs/>
          <w:sz w:val="24"/>
          <w:szCs w:val="24"/>
          <w:lang w:eastAsia="ru-RU"/>
        </w:rPr>
        <w:t xml:space="preserve"> </w:t>
      </w:r>
      <w:r w:rsidRPr="002D1B7B">
        <w:rPr>
          <w:rFonts w:ascii="Times New Roman" w:eastAsia="Times New Roman" w:hAnsi="Times New Roman"/>
          <w:bCs/>
          <w:sz w:val="24"/>
          <w:szCs w:val="24"/>
          <w:lang w:eastAsia="ru-RU"/>
        </w:rPr>
        <w:t>бумаг, в целях настоящего документа, понимается возможность нанесения ущерба Клиенту</w:t>
      </w:r>
      <w:r w:rsidR="000B6235" w:rsidRPr="002D1B7B">
        <w:rPr>
          <w:rFonts w:ascii="Times New Roman" w:eastAsia="Times New Roman" w:hAnsi="Times New Roman"/>
          <w:bCs/>
          <w:sz w:val="24"/>
          <w:szCs w:val="24"/>
          <w:lang w:eastAsia="ru-RU"/>
        </w:rPr>
        <w:t xml:space="preserve"> </w:t>
      </w:r>
      <w:proofErr w:type="gramStart"/>
      <w:r w:rsidRPr="002D1B7B">
        <w:rPr>
          <w:rFonts w:ascii="Times New Roman" w:eastAsia="Times New Roman" w:hAnsi="Times New Roman"/>
          <w:bCs/>
          <w:sz w:val="24"/>
          <w:szCs w:val="24"/>
          <w:lang w:eastAsia="ru-RU"/>
        </w:rPr>
        <w:t>вследствие</w:t>
      </w:r>
      <w:proofErr w:type="gramEnd"/>
      <w:r w:rsidRPr="002D1B7B">
        <w:rPr>
          <w:rFonts w:ascii="Times New Roman" w:eastAsia="Times New Roman" w:hAnsi="Times New Roman"/>
          <w:bCs/>
          <w:sz w:val="24"/>
          <w:szCs w:val="24"/>
          <w:lang w:eastAsia="ru-RU"/>
        </w:rPr>
        <w:t>:</w:t>
      </w:r>
      <w:r w:rsidR="000B6235" w:rsidRPr="002D1B7B">
        <w:rPr>
          <w:rFonts w:ascii="Times New Roman" w:eastAsia="Times New Roman" w:hAnsi="Times New Roman"/>
          <w:bCs/>
          <w:sz w:val="24"/>
          <w:szCs w:val="24"/>
          <w:lang w:eastAsia="ru-RU"/>
        </w:rPr>
        <w:t xml:space="preserve"> </w:t>
      </w:r>
    </w:p>
    <w:p w:rsidR="000B6235" w:rsidRPr="002D1B7B"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 xml:space="preserve">- неправомерного использования сотрудниками </w:t>
      </w:r>
      <w:r w:rsidR="0048155A" w:rsidRPr="002D1B7B">
        <w:rPr>
          <w:rFonts w:ascii="Times New Roman" w:eastAsia="Times New Roman" w:hAnsi="Times New Roman"/>
          <w:bCs/>
          <w:sz w:val="24"/>
          <w:szCs w:val="24"/>
          <w:lang w:eastAsia="ru-RU"/>
        </w:rPr>
        <w:t>Банка</w:t>
      </w:r>
      <w:r w:rsidRPr="002D1B7B">
        <w:rPr>
          <w:rFonts w:ascii="Times New Roman" w:eastAsia="Times New Roman" w:hAnsi="Times New Roman"/>
          <w:bCs/>
          <w:sz w:val="24"/>
          <w:szCs w:val="24"/>
          <w:lang w:eastAsia="ru-RU"/>
        </w:rPr>
        <w:t>, осуществляющими</w:t>
      </w:r>
      <w:r w:rsidR="000B6235" w:rsidRPr="002D1B7B">
        <w:rPr>
          <w:rFonts w:ascii="Times New Roman" w:eastAsia="Times New Roman" w:hAnsi="Times New Roman"/>
          <w:bCs/>
          <w:sz w:val="24"/>
          <w:szCs w:val="24"/>
          <w:lang w:eastAsia="ru-RU"/>
        </w:rPr>
        <w:t xml:space="preserve"> </w:t>
      </w:r>
      <w:r w:rsidRPr="002D1B7B">
        <w:rPr>
          <w:rFonts w:ascii="Times New Roman" w:eastAsia="Times New Roman" w:hAnsi="Times New Roman"/>
          <w:bCs/>
          <w:sz w:val="24"/>
          <w:szCs w:val="24"/>
          <w:lang w:eastAsia="ru-RU"/>
        </w:rPr>
        <w:t>профессиональную деятельность на рынке ценных бумаг, конфиденциальной информации</w:t>
      </w:r>
      <w:r w:rsidR="000B6235" w:rsidRPr="002D1B7B">
        <w:rPr>
          <w:rFonts w:ascii="Times New Roman" w:eastAsia="Times New Roman" w:hAnsi="Times New Roman"/>
          <w:bCs/>
          <w:sz w:val="24"/>
          <w:szCs w:val="24"/>
          <w:lang w:eastAsia="ru-RU"/>
        </w:rPr>
        <w:t xml:space="preserve"> </w:t>
      </w:r>
      <w:r w:rsidRPr="002D1B7B">
        <w:rPr>
          <w:rFonts w:ascii="Times New Roman" w:eastAsia="Times New Roman" w:hAnsi="Times New Roman"/>
          <w:bCs/>
          <w:sz w:val="24"/>
          <w:szCs w:val="24"/>
          <w:lang w:eastAsia="ru-RU"/>
        </w:rPr>
        <w:t>при проведении операций (сделок) на рынке ценных бумаг;</w:t>
      </w:r>
    </w:p>
    <w:p w:rsidR="000B6235" w:rsidRPr="002D1B7B"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 возникновения конфликта интересов, а именно, нарушения принципа приоритетности</w:t>
      </w:r>
      <w:r w:rsidR="000B6235" w:rsidRPr="002D1B7B">
        <w:rPr>
          <w:rFonts w:ascii="Times New Roman" w:eastAsia="Times New Roman" w:hAnsi="Times New Roman"/>
          <w:bCs/>
          <w:sz w:val="24"/>
          <w:szCs w:val="24"/>
          <w:lang w:eastAsia="ru-RU"/>
        </w:rPr>
        <w:t xml:space="preserve"> </w:t>
      </w:r>
      <w:r w:rsidRPr="002D1B7B">
        <w:rPr>
          <w:rFonts w:ascii="Times New Roman" w:eastAsia="Times New Roman" w:hAnsi="Times New Roman"/>
          <w:bCs/>
          <w:sz w:val="24"/>
          <w:szCs w:val="24"/>
          <w:lang w:eastAsia="ru-RU"/>
        </w:rPr>
        <w:t xml:space="preserve">интересов </w:t>
      </w:r>
      <w:r w:rsidR="00FB40CD" w:rsidRPr="002D1B7B">
        <w:rPr>
          <w:rFonts w:ascii="Times New Roman" w:eastAsia="Times New Roman" w:hAnsi="Times New Roman"/>
          <w:bCs/>
          <w:sz w:val="24"/>
          <w:szCs w:val="24"/>
          <w:lang w:eastAsia="ru-RU"/>
        </w:rPr>
        <w:t>Клиента</w:t>
      </w:r>
      <w:r w:rsidRPr="002D1B7B">
        <w:rPr>
          <w:rFonts w:ascii="Times New Roman" w:eastAsia="Times New Roman" w:hAnsi="Times New Roman"/>
          <w:bCs/>
          <w:sz w:val="24"/>
          <w:szCs w:val="24"/>
          <w:lang w:eastAsia="ru-RU"/>
        </w:rPr>
        <w:t xml:space="preserve">, перед интересами </w:t>
      </w:r>
      <w:r w:rsidR="0048155A" w:rsidRPr="002D1B7B">
        <w:rPr>
          <w:rFonts w:ascii="Times New Roman" w:eastAsia="Times New Roman" w:hAnsi="Times New Roman"/>
          <w:bCs/>
          <w:sz w:val="24"/>
          <w:szCs w:val="24"/>
          <w:lang w:eastAsia="ru-RU"/>
        </w:rPr>
        <w:t>Банка</w:t>
      </w:r>
      <w:r w:rsidRPr="002D1B7B">
        <w:rPr>
          <w:rFonts w:ascii="Times New Roman" w:eastAsia="Times New Roman" w:hAnsi="Times New Roman"/>
          <w:bCs/>
          <w:sz w:val="24"/>
          <w:szCs w:val="24"/>
          <w:lang w:eastAsia="ru-RU"/>
        </w:rPr>
        <w:t>, которые могут</w:t>
      </w:r>
      <w:r w:rsidR="000B6235" w:rsidRPr="002D1B7B">
        <w:rPr>
          <w:rFonts w:ascii="Times New Roman" w:eastAsia="Times New Roman" w:hAnsi="Times New Roman"/>
          <w:bCs/>
          <w:sz w:val="24"/>
          <w:szCs w:val="24"/>
          <w:lang w:eastAsia="ru-RU"/>
        </w:rPr>
        <w:t xml:space="preserve"> </w:t>
      </w:r>
      <w:r w:rsidRPr="002D1B7B">
        <w:rPr>
          <w:rFonts w:ascii="Times New Roman" w:eastAsia="Times New Roman" w:hAnsi="Times New Roman"/>
          <w:bCs/>
          <w:sz w:val="24"/>
          <w:szCs w:val="24"/>
          <w:lang w:eastAsia="ru-RU"/>
        </w:rPr>
        <w:t xml:space="preserve">привести в результате действий (бездействия) </w:t>
      </w:r>
      <w:r w:rsidR="0048155A" w:rsidRPr="002D1B7B">
        <w:rPr>
          <w:rFonts w:ascii="Times New Roman" w:eastAsia="Times New Roman" w:hAnsi="Times New Roman"/>
          <w:bCs/>
          <w:sz w:val="24"/>
          <w:szCs w:val="24"/>
          <w:lang w:eastAsia="ru-RU"/>
        </w:rPr>
        <w:t>Банка</w:t>
      </w:r>
      <w:r w:rsidRPr="002D1B7B">
        <w:rPr>
          <w:rFonts w:ascii="Times New Roman" w:eastAsia="Times New Roman" w:hAnsi="Times New Roman"/>
          <w:bCs/>
          <w:sz w:val="24"/>
          <w:szCs w:val="24"/>
          <w:lang w:eastAsia="ru-RU"/>
        </w:rPr>
        <w:t xml:space="preserve"> и его сотрудников к убыткам</w:t>
      </w:r>
      <w:r w:rsidR="000B6235" w:rsidRPr="002D1B7B">
        <w:rPr>
          <w:rFonts w:ascii="Times New Roman" w:eastAsia="Times New Roman" w:hAnsi="Times New Roman"/>
          <w:bCs/>
          <w:sz w:val="24"/>
          <w:szCs w:val="24"/>
          <w:lang w:eastAsia="ru-RU"/>
        </w:rPr>
        <w:t xml:space="preserve"> </w:t>
      </w:r>
      <w:r w:rsidRPr="002D1B7B">
        <w:rPr>
          <w:rFonts w:ascii="Times New Roman" w:eastAsia="Times New Roman" w:hAnsi="Times New Roman"/>
          <w:bCs/>
          <w:sz w:val="24"/>
          <w:szCs w:val="24"/>
          <w:lang w:eastAsia="ru-RU"/>
        </w:rPr>
        <w:t xml:space="preserve">и/или неблагоприятным последствиям для </w:t>
      </w:r>
      <w:r w:rsidR="00FB40CD" w:rsidRPr="002D1B7B">
        <w:rPr>
          <w:rFonts w:ascii="Times New Roman" w:eastAsia="Times New Roman" w:hAnsi="Times New Roman"/>
          <w:bCs/>
          <w:sz w:val="24"/>
          <w:szCs w:val="24"/>
          <w:lang w:eastAsia="ru-RU"/>
        </w:rPr>
        <w:t>Клиента</w:t>
      </w:r>
      <w:r w:rsidRPr="002D1B7B">
        <w:rPr>
          <w:rFonts w:ascii="Times New Roman" w:eastAsia="Times New Roman" w:hAnsi="Times New Roman"/>
          <w:bCs/>
          <w:sz w:val="24"/>
          <w:szCs w:val="24"/>
          <w:lang w:eastAsia="ru-RU"/>
        </w:rPr>
        <w:t xml:space="preserve">; </w:t>
      </w:r>
    </w:p>
    <w:p w:rsidR="000B6235" w:rsidRPr="002D1B7B" w:rsidRDefault="000B6235" w:rsidP="002D1B7B">
      <w:pPr>
        <w:pStyle w:val="a3"/>
        <w:widowControl w:val="0"/>
        <w:autoSpaceDE w:val="0"/>
        <w:autoSpaceDN w:val="0"/>
        <w:spacing w:after="0" w:line="240" w:lineRule="auto"/>
        <w:ind w:left="567" w:firstLine="567"/>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 xml:space="preserve">- </w:t>
      </w:r>
      <w:r w:rsidR="000B2FD4" w:rsidRPr="002D1B7B">
        <w:rPr>
          <w:rFonts w:ascii="Times New Roman" w:eastAsia="Times New Roman" w:hAnsi="Times New Roman"/>
          <w:bCs/>
          <w:sz w:val="24"/>
          <w:szCs w:val="24"/>
          <w:lang w:eastAsia="ru-RU"/>
        </w:rPr>
        <w:t>неправомерного и/или ненадлежащего использования инсайдерской информации,</w:t>
      </w:r>
      <w:r w:rsidRPr="002D1B7B">
        <w:rPr>
          <w:rFonts w:ascii="Times New Roman" w:eastAsia="Times New Roman" w:hAnsi="Times New Roman"/>
          <w:bCs/>
          <w:sz w:val="24"/>
          <w:szCs w:val="24"/>
          <w:lang w:eastAsia="ru-RU"/>
        </w:rPr>
        <w:t xml:space="preserve"> </w:t>
      </w:r>
      <w:r w:rsidR="000B2FD4" w:rsidRPr="002D1B7B">
        <w:rPr>
          <w:rFonts w:ascii="Times New Roman" w:eastAsia="Times New Roman" w:hAnsi="Times New Roman"/>
          <w:bCs/>
          <w:sz w:val="24"/>
          <w:szCs w:val="24"/>
          <w:lang w:eastAsia="ru-RU"/>
        </w:rPr>
        <w:t xml:space="preserve">полученной в </w:t>
      </w:r>
      <w:r w:rsidRPr="002D1B7B">
        <w:rPr>
          <w:rFonts w:ascii="Times New Roman" w:eastAsia="Times New Roman" w:hAnsi="Times New Roman"/>
          <w:bCs/>
          <w:sz w:val="24"/>
          <w:szCs w:val="24"/>
          <w:lang w:eastAsia="ru-RU"/>
        </w:rPr>
        <w:t xml:space="preserve"> </w:t>
      </w:r>
      <w:r w:rsidR="000B2FD4" w:rsidRPr="002D1B7B">
        <w:rPr>
          <w:rFonts w:ascii="Times New Roman" w:eastAsia="Times New Roman" w:hAnsi="Times New Roman"/>
          <w:bCs/>
          <w:sz w:val="24"/>
          <w:szCs w:val="24"/>
          <w:lang w:eastAsia="ru-RU"/>
        </w:rPr>
        <w:t>вязи с осуществлением профессиональной деятельности;</w:t>
      </w:r>
      <w:r w:rsidRPr="002D1B7B">
        <w:rPr>
          <w:rFonts w:ascii="Times New Roman" w:eastAsia="Times New Roman" w:hAnsi="Times New Roman"/>
          <w:bCs/>
          <w:sz w:val="24"/>
          <w:szCs w:val="24"/>
          <w:lang w:eastAsia="ru-RU"/>
        </w:rPr>
        <w:t xml:space="preserve"> </w:t>
      </w:r>
    </w:p>
    <w:p w:rsidR="000B6235" w:rsidRPr="002D1B7B"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 xml:space="preserve">- противоправного распоряжения сотрудниками </w:t>
      </w:r>
      <w:r w:rsidR="0048155A" w:rsidRPr="002D1B7B">
        <w:rPr>
          <w:rFonts w:ascii="Times New Roman" w:eastAsia="Times New Roman" w:hAnsi="Times New Roman"/>
          <w:bCs/>
          <w:sz w:val="24"/>
          <w:szCs w:val="24"/>
          <w:lang w:eastAsia="ru-RU"/>
        </w:rPr>
        <w:t>Банка</w:t>
      </w:r>
      <w:r w:rsidRPr="002D1B7B">
        <w:rPr>
          <w:rFonts w:ascii="Times New Roman" w:eastAsia="Times New Roman" w:hAnsi="Times New Roman"/>
          <w:bCs/>
          <w:sz w:val="24"/>
          <w:szCs w:val="24"/>
          <w:lang w:eastAsia="ru-RU"/>
        </w:rPr>
        <w:t xml:space="preserve"> ценными бумагами и</w:t>
      </w:r>
      <w:r w:rsidR="000B6235" w:rsidRPr="002D1B7B">
        <w:rPr>
          <w:rFonts w:ascii="Times New Roman" w:eastAsia="Times New Roman" w:hAnsi="Times New Roman"/>
          <w:bCs/>
          <w:sz w:val="24"/>
          <w:szCs w:val="24"/>
          <w:lang w:eastAsia="ru-RU"/>
        </w:rPr>
        <w:t xml:space="preserve"> </w:t>
      </w:r>
      <w:r w:rsidRPr="002D1B7B">
        <w:rPr>
          <w:rFonts w:ascii="Times New Roman" w:eastAsia="Times New Roman" w:hAnsi="Times New Roman"/>
          <w:bCs/>
          <w:sz w:val="24"/>
          <w:szCs w:val="24"/>
          <w:lang w:eastAsia="ru-RU"/>
        </w:rPr>
        <w:t>денежными средствами Клиента;</w:t>
      </w:r>
      <w:r w:rsidR="000B6235" w:rsidRPr="002D1B7B">
        <w:rPr>
          <w:rFonts w:ascii="Times New Roman" w:eastAsia="Times New Roman" w:hAnsi="Times New Roman"/>
          <w:bCs/>
          <w:sz w:val="24"/>
          <w:szCs w:val="24"/>
          <w:lang w:eastAsia="ru-RU"/>
        </w:rPr>
        <w:t xml:space="preserve"> </w:t>
      </w:r>
    </w:p>
    <w:p w:rsidR="000B6235" w:rsidRPr="002D1B7B"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 xml:space="preserve">- осуществления сотрудниками </w:t>
      </w:r>
      <w:r w:rsidR="0048155A" w:rsidRPr="002D1B7B">
        <w:rPr>
          <w:rFonts w:ascii="Times New Roman" w:eastAsia="Times New Roman" w:hAnsi="Times New Roman"/>
          <w:bCs/>
          <w:sz w:val="24"/>
          <w:szCs w:val="24"/>
          <w:lang w:eastAsia="ru-RU"/>
        </w:rPr>
        <w:t>Банка</w:t>
      </w:r>
      <w:r w:rsidRPr="002D1B7B">
        <w:rPr>
          <w:rFonts w:ascii="Times New Roman" w:eastAsia="Times New Roman" w:hAnsi="Times New Roman"/>
          <w:bCs/>
          <w:sz w:val="24"/>
          <w:szCs w:val="24"/>
          <w:lang w:eastAsia="ru-RU"/>
        </w:rPr>
        <w:t xml:space="preserve"> противоправных действий, связанных с</w:t>
      </w:r>
      <w:r w:rsidR="000B6235" w:rsidRPr="002D1B7B">
        <w:rPr>
          <w:rFonts w:ascii="Times New Roman" w:eastAsia="Times New Roman" w:hAnsi="Times New Roman"/>
          <w:bCs/>
          <w:sz w:val="24"/>
          <w:szCs w:val="24"/>
          <w:lang w:eastAsia="ru-RU"/>
        </w:rPr>
        <w:t xml:space="preserve"> </w:t>
      </w:r>
      <w:r w:rsidRPr="002D1B7B">
        <w:rPr>
          <w:rFonts w:ascii="Times New Roman" w:eastAsia="Times New Roman" w:hAnsi="Times New Roman"/>
          <w:bCs/>
          <w:sz w:val="24"/>
          <w:szCs w:val="24"/>
          <w:lang w:eastAsia="ru-RU"/>
        </w:rPr>
        <w:t>хранением и/или учетом прав на ценные бумаги Клиента;</w:t>
      </w:r>
      <w:r w:rsidR="000B6235" w:rsidRPr="002D1B7B">
        <w:rPr>
          <w:rFonts w:ascii="Times New Roman" w:eastAsia="Times New Roman" w:hAnsi="Times New Roman"/>
          <w:bCs/>
          <w:sz w:val="24"/>
          <w:szCs w:val="24"/>
          <w:lang w:eastAsia="ru-RU"/>
        </w:rPr>
        <w:t xml:space="preserve"> </w:t>
      </w:r>
    </w:p>
    <w:p w:rsidR="000B6235" w:rsidRPr="002D1B7B"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 xml:space="preserve">- необеспечения (ненадлежащего обеспечение) прав по ценным бумагам </w:t>
      </w:r>
      <w:r w:rsidR="00FB40CD" w:rsidRPr="002D1B7B">
        <w:rPr>
          <w:rFonts w:ascii="Times New Roman" w:eastAsia="Times New Roman" w:hAnsi="Times New Roman"/>
          <w:bCs/>
          <w:sz w:val="24"/>
          <w:szCs w:val="24"/>
          <w:lang w:eastAsia="ru-RU"/>
        </w:rPr>
        <w:t>Клиента</w:t>
      </w:r>
      <w:r w:rsidRPr="002D1B7B">
        <w:rPr>
          <w:rFonts w:ascii="Times New Roman" w:eastAsia="Times New Roman" w:hAnsi="Times New Roman"/>
          <w:bCs/>
          <w:sz w:val="24"/>
          <w:szCs w:val="24"/>
          <w:lang w:eastAsia="ru-RU"/>
        </w:rPr>
        <w:t>;</w:t>
      </w:r>
      <w:r w:rsidR="000B6235" w:rsidRPr="002D1B7B">
        <w:rPr>
          <w:rFonts w:ascii="Times New Roman" w:eastAsia="Times New Roman" w:hAnsi="Times New Roman"/>
          <w:bCs/>
          <w:sz w:val="24"/>
          <w:szCs w:val="24"/>
          <w:lang w:eastAsia="ru-RU"/>
        </w:rPr>
        <w:t xml:space="preserve"> </w:t>
      </w:r>
      <w:r w:rsidRPr="002D1B7B">
        <w:rPr>
          <w:rFonts w:ascii="Times New Roman" w:eastAsia="Times New Roman" w:hAnsi="Times New Roman"/>
          <w:bCs/>
          <w:sz w:val="24"/>
          <w:szCs w:val="24"/>
          <w:lang w:eastAsia="ru-RU"/>
        </w:rPr>
        <w:t>- несвоевременного (ненадлежащего исполнения) сделок при совмещении брокерской и</w:t>
      </w:r>
      <w:r w:rsidR="000B6235" w:rsidRPr="002D1B7B">
        <w:rPr>
          <w:rFonts w:ascii="Times New Roman" w:eastAsia="Times New Roman" w:hAnsi="Times New Roman"/>
          <w:bCs/>
          <w:sz w:val="24"/>
          <w:szCs w:val="24"/>
          <w:lang w:eastAsia="ru-RU"/>
        </w:rPr>
        <w:t xml:space="preserve"> </w:t>
      </w:r>
      <w:r w:rsidRPr="002D1B7B">
        <w:rPr>
          <w:rFonts w:ascii="Times New Roman" w:eastAsia="Times New Roman" w:hAnsi="Times New Roman"/>
          <w:bCs/>
          <w:sz w:val="24"/>
          <w:szCs w:val="24"/>
          <w:lang w:eastAsia="ru-RU"/>
        </w:rPr>
        <w:t>депозитарной деятельности;</w:t>
      </w:r>
      <w:r w:rsidR="000B6235" w:rsidRPr="002D1B7B">
        <w:rPr>
          <w:rFonts w:ascii="Times New Roman" w:eastAsia="Times New Roman" w:hAnsi="Times New Roman"/>
          <w:bCs/>
          <w:sz w:val="24"/>
          <w:szCs w:val="24"/>
          <w:lang w:eastAsia="ru-RU"/>
        </w:rPr>
        <w:t xml:space="preserve"> </w:t>
      </w:r>
    </w:p>
    <w:p w:rsidR="000B2FD4" w:rsidRPr="002D1B7B"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 недостаточно полного раскрытия информации в связи с осуществлением</w:t>
      </w:r>
      <w:r w:rsidR="000B6235" w:rsidRPr="002D1B7B">
        <w:rPr>
          <w:rFonts w:ascii="Times New Roman" w:eastAsia="Times New Roman" w:hAnsi="Times New Roman"/>
          <w:bCs/>
          <w:sz w:val="24"/>
          <w:szCs w:val="24"/>
          <w:lang w:eastAsia="ru-RU"/>
        </w:rPr>
        <w:t xml:space="preserve"> </w:t>
      </w:r>
      <w:r w:rsidRPr="002D1B7B">
        <w:rPr>
          <w:rFonts w:ascii="Times New Roman" w:eastAsia="Times New Roman" w:hAnsi="Times New Roman"/>
          <w:bCs/>
          <w:sz w:val="24"/>
          <w:szCs w:val="24"/>
          <w:lang w:eastAsia="ru-RU"/>
        </w:rPr>
        <w:t>профессиональной деятельности.</w:t>
      </w:r>
    </w:p>
    <w:p w:rsidR="000B2FD4" w:rsidRPr="002D1B7B" w:rsidRDefault="000B2FD4" w:rsidP="002D1B7B">
      <w:pPr>
        <w:pStyle w:val="a3"/>
        <w:widowControl w:val="0"/>
        <w:numPr>
          <w:ilvl w:val="1"/>
          <w:numId w:val="4"/>
        </w:numPr>
        <w:autoSpaceDE w:val="0"/>
        <w:autoSpaceDN w:val="0"/>
        <w:spacing w:after="0" w:line="240" w:lineRule="auto"/>
        <w:ind w:left="567" w:hanging="567"/>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При совмещении профессиональной деятельности с деятельностью кредитной организации,</w:t>
      </w:r>
      <w:r w:rsidR="002D1B7B">
        <w:rPr>
          <w:rFonts w:ascii="Times New Roman" w:eastAsia="Times New Roman" w:hAnsi="Times New Roman"/>
          <w:bCs/>
          <w:sz w:val="24"/>
          <w:szCs w:val="24"/>
          <w:lang w:eastAsia="ru-RU"/>
        </w:rPr>
        <w:t xml:space="preserve"> </w:t>
      </w:r>
      <w:r w:rsidRPr="002D1B7B">
        <w:rPr>
          <w:rFonts w:ascii="Times New Roman" w:eastAsia="Times New Roman" w:hAnsi="Times New Roman"/>
          <w:bCs/>
          <w:sz w:val="24"/>
          <w:szCs w:val="24"/>
          <w:lang w:eastAsia="ru-RU"/>
        </w:rPr>
        <w:t>возникает риск нанесения ущерба Клиенту при отзыве лицензии кредитной</w:t>
      </w:r>
      <w:r w:rsidR="0048155A" w:rsidRPr="002D1B7B">
        <w:rPr>
          <w:rFonts w:ascii="Times New Roman" w:eastAsia="Times New Roman" w:hAnsi="Times New Roman"/>
          <w:bCs/>
          <w:sz w:val="24"/>
          <w:szCs w:val="24"/>
          <w:lang w:eastAsia="ru-RU"/>
        </w:rPr>
        <w:t xml:space="preserve"> </w:t>
      </w:r>
      <w:r w:rsidRPr="002D1B7B">
        <w:rPr>
          <w:rFonts w:ascii="Times New Roman" w:eastAsia="Times New Roman" w:hAnsi="Times New Roman"/>
          <w:bCs/>
          <w:sz w:val="24"/>
          <w:szCs w:val="24"/>
          <w:lang w:eastAsia="ru-RU"/>
        </w:rPr>
        <w:t xml:space="preserve">организации, который влечет за собой аннулирование лицензии </w:t>
      </w:r>
      <w:r w:rsidRPr="002D1B7B">
        <w:rPr>
          <w:rFonts w:ascii="Times New Roman" w:eastAsia="Times New Roman" w:hAnsi="Times New Roman"/>
          <w:bCs/>
          <w:sz w:val="24"/>
          <w:szCs w:val="24"/>
          <w:lang w:eastAsia="ru-RU"/>
        </w:rPr>
        <w:lastRenderedPageBreak/>
        <w:t>профессионального участника.</w:t>
      </w:r>
    </w:p>
    <w:p w:rsidR="00B6335A" w:rsidRPr="002D1B7B" w:rsidRDefault="000B2FD4" w:rsidP="002D1B7B">
      <w:pPr>
        <w:pStyle w:val="a3"/>
        <w:widowControl w:val="0"/>
        <w:numPr>
          <w:ilvl w:val="1"/>
          <w:numId w:val="4"/>
        </w:numPr>
        <w:autoSpaceDE w:val="0"/>
        <w:autoSpaceDN w:val="0"/>
        <w:spacing w:after="0" w:line="240" w:lineRule="auto"/>
        <w:ind w:left="567" w:hanging="567"/>
        <w:jc w:val="both"/>
        <w:rPr>
          <w:rFonts w:ascii="Times New Roman" w:eastAsia="Times New Roman" w:hAnsi="Times New Roman"/>
          <w:bCs/>
          <w:sz w:val="24"/>
          <w:szCs w:val="24"/>
          <w:lang w:eastAsia="ru-RU"/>
        </w:rPr>
      </w:pPr>
      <w:r w:rsidRPr="002D1B7B">
        <w:rPr>
          <w:rFonts w:ascii="Times New Roman" w:eastAsia="Times New Roman" w:hAnsi="Times New Roman"/>
          <w:bCs/>
          <w:sz w:val="24"/>
          <w:szCs w:val="24"/>
          <w:lang w:eastAsia="ru-RU"/>
        </w:rPr>
        <w:t>При совмещении нескольких видов профессиональной деятельности или профессиональной</w:t>
      </w:r>
      <w:r w:rsidR="002D1B7B" w:rsidRPr="002D1B7B">
        <w:rPr>
          <w:rFonts w:ascii="Times New Roman" w:eastAsia="Times New Roman" w:hAnsi="Times New Roman"/>
          <w:bCs/>
          <w:sz w:val="24"/>
          <w:szCs w:val="24"/>
          <w:lang w:eastAsia="ru-RU"/>
        </w:rPr>
        <w:t xml:space="preserve"> </w:t>
      </w:r>
      <w:r w:rsidRPr="002D1B7B">
        <w:rPr>
          <w:rFonts w:ascii="Times New Roman" w:eastAsia="Times New Roman" w:hAnsi="Times New Roman"/>
          <w:bCs/>
          <w:sz w:val="24"/>
          <w:szCs w:val="24"/>
          <w:lang w:eastAsia="ru-RU"/>
        </w:rPr>
        <w:t>деятельности с иными видами деятельности, существует риск возникновения недостаточности</w:t>
      </w:r>
      <w:r w:rsidR="002D1B7B" w:rsidRPr="002D1B7B">
        <w:rPr>
          <w:rFonts w:ascii="Times New Roman" w:eastAsia="Times New Roman" w:hAnsi="Times New Roman"/>
          <w:bCs/>
          <w:sz w:val="24"/>
          <w:szCs w:val="24"/>
          <w:lang w:eastAsia="ru-RU"/>
        </w:rPr>
        <w:t xml:space="preserve"> </w:t>
      </w:r>
      <w:r w:rsidRPr="002D1B7B">
        <w:rPr>
          <w:rFonts w:ascii="Times New Roman" w:eastAsia="Times New Roman" w:hAnsi="Times New Roman"/>
          <w:bCs/>
          <w:sz w:val="24"/>
          <w:szCs w:val="24"/>
          <w:lang w:eastAsia="ru-RU"/>
        </w:rPr>
        <w:t>капитала для исполнения всех обязательств по возврату финансовых активов.</w:t>
      </w:r>
    </w:p>
    <w:p w:rsidR="00BD6035" w:rsidRPr="002D1B7B" w:rsidRDefault="00BD6035" w:rsidP="000B6235">
      <w:pPr>
        <w:widowControl w:val="0"/>
        <w:autoSpaceDE w:val="0"/>
        <w:autoSpaceDN w:val="0"/>
        <w:spacing w:after="0" w:line="240" w:lineRule="auto"/>
        <w:ind w:firstLine="567"/>
        <w:jc w:val="both"/>
        <w:rPr>
          <w:rFonts w:ascii="Times New Roman" w:eastAsia="Times New Roman" w:hAnsi="Times New Roman"/>
          <w:bCs/>
          <w:sz w:val="24"/>
          <w:szCs w:val="24"/>
          <w:lang w:eastAsia="ru-RU"/>
        </w:rPr>
      </w:pPr>
    </w:p>
    <w:p w:rsidR="00BD6035" w:rsidRPr="002D1B7B" w:rsidRDefault="00BD6035" w:rsidP="000B6235">
      <w:pPr>
        <w:widowControl w:val="0"/>
        <w:autoSpaceDE w:val="0"/>
        <w:autoSpaceDN w:val="0"/>
        <w:spacing w:after="0" w:line="240" w:lineRule="auto"/>
        <w:ind w:firstLine="567"/>
        <w:jc w:val="both"/>
        <w:rPr>
          <w:rFonts w:ascii="Times New Roman" w:eastAsia="Times New Roman" w:hAnsi="Times New Roman"/>
          <w:bCs/>
          <w:sz w:val="24"/>
          <w:szCs w:val="24"/>
          <w:lang w:eastAsia="ru-RU"/>
        </w:rPr>
      </w:pPr>
    </w:p>
    <w:p w:rsidR="00381CE7" w:rsidRPr="002D1B7B" w:rsidRDefault="00381CE7" w:rsidP="00381CE7">
      <w:pPr>
        <w:widowControl w:val="0"/>
        <w:autoSpaceDE w:val="0"/>
        <w:autoSpaceDN w:val="0"/>
        <w:spacing w:after="0" w:line="240" w:lineRule="auto"/>
        <w:ind w:firstLine="600"/>
        <w:jc w:val="both"/>
        <w:rPr>
          <w:rFonts w:ascii="Times New Roman" w:eastAsia="Times New Roman" w:hAnsi="Times New Roman"/>
          <w:b/>
          <w:bCs/>
          <w:sz w:val="24"/>
          <w:szCs w:val="24"/>
          <w:lang w:eastAsia="ru-RU"/>
        </w:rPr>
      </w:pPr>
      <w:proofErr w:type="gramStart"/>
      <w:r w:rsidRPr="002D1B7B">
        <w:rPr>
          <w:rFonts w:ascii="Times New Roman" w:eastAsia="Times New Roman" w:hAnsi="Times New Roman"/>
          <w:b/>
          <w:bCs/>
          <w:sz w:val="24"/>
          <w:szCs w:val="24"/>
          <w:lang w:eastAsia="ru-RU"/>
        </w:rPr>
        <w:t xml:space="preserve">Также считаем необходимым отметить, что все вышесказанное не имеет целью заставить </w:t>
      </w:r>
      <w:r w:rsidR="00DF4588" w:rsidRPr="002D1B7B">
        <w:rPr>
          <w:rFonts w:ascii="Times New Roman" w:eastAsia="Times New Roman" w:hAnsi="Times New Roman"/>
          <w:b/>
          <w:bCs/>
          <w:sz w:val="24"/>
          <w:szCs w:val="24"/>
          <w:lang w:eastAsia="ru-RU"/>
        </w:rPr>
        <w:t xml:space="preserve">Клиента </w:t>
      </w:r>
      <w:r w:rsidRPr="002D1B7B">
        <w:rPr>
          <w:rFonts w:ascii="Times New Roman" w:eastAsia="Times New Roman" w:hAnsi="Times New Roman"/>
          <w:b/>
          <w:bCs/>
          <w:sz w:val="24"/>
          <w:szCs w:val="24"/>
          <w:lang w:eastAsia="ru-RU"/>
        </w:rPr>
        <w:t>отказаться от осуществления операций на финансовом рынке в РФ, а лишь призвано помочь Клиенту понять риски этого вида бизнеса, определить их приемлемость, реально оценить свои финансовые цели и возможности и ответственно подойти к решению вопроса о выборе инвестиционной стратегии.</w:t>
      </w:r>
      <w:proofErr w:type="gramEnd"/>
    </w:p>
    <w:p w:rsidR="00381CE7" w:rsidRPr="002D1B7B" w:rsidRDefault="00381CE7" w:rsidP="00724CA4">
      <w:pPr>
        <w:widowControl w:val="0"/>
        <w:autoSpaceDE w:val="0"/>
        <w:autoSpaceDN w:val="0"/>
        <w:adjustRightInd w:val="0"/>
        <w:spacing w:after="0" w:line="240" w:lineRule="auto"/>
        <w:ind w:firstLine="600"/>
        <w:jc w:val="both"/>
        <w:rPr>
          <w:rFonts w:ascii="Times New Roman" w:eastAsia="Times New Roman" w:hAnsi="Times New Roman"/>
          <w:b/>
          <w:bCs/>
          <w:sz w:val="24"/>
          <w:szCs w:val="24"/>
          <w:lang w:eastAsia="ru-RU"/>
        </w:rPr>
      </w:pPr>
    </w:p>
    <w:p w:rsidR="00724CA4" w:rsidRPr="002D1B7B" w:rsidRDefault="00724CA4" w:rsidP="00724CA4">
      <w:pPr>
        <w:widowControl w:val="0"/>
        <w:autoSpaceDE w:val="0"/>
        <w:autoSpaceDN w:val="0"/>
        <w:adjustRightInd w:val="0"/>
        <w:spacing w:after="0" w:line="240" w:lineRule="auto"/>
        <w:ind w:firstLine="600"/>
        <w:jc w:val="both"/>
        <w:rPr>
          <w:rFonts w:ascii="Times New Roman" w:eastAsia="Times New Roman" w:hAnsi="Times New Roman"/>
          <w:b/>
          <w:sz w:val="24"/>
          <w:szCs w:val="24"/>
          <w:lang w:eastAsia="ru-RU"/>
        </w:rPr>
      </w:pPr>
      <w:r w:rsidRPr="002D1B7B">
        <w:rPr>
          <w:rFonts w:ascii="Times New Roman" w:eastAsia="Times New Roman" w:hAnsi="Times New Roman"/>
          <w:b/>
          <w:bCs/>
          <w:sz w:val="24"/>
          <w:szCs w:val="24"/>
          <w:lang w:eastAsia="ru-RU"/>
        </w:rPr>
        <w:t xml:space="preserve">Учитывая </w:t>
      </w:r>
      <w:proofErr w:type="gramStart"/>
      <w:r w:rsidRPr="002D1B7B">
        <w:rPr>
          <w:rFonts w:ascii="Times New Roman" w:eastAsia="Times New Roman" w:hAnsi="Times New Roman"/>
          <w:b/>
          <w:bCs/>
          <w:sz w:val="24"/>
          <w:szCs w:val="24"/>
          <w:lang w:eastAsia="ru-RU"/>
        </w:rPr>
        <w:t>вышеизложенное</w:t>
      </w:r>
      <w:proofErr w:type="gramEnd"/>
      <w:r w:rsidRPr="002D1B7B">
        <w:rPr>
          <w:rFonts w:ascii="Times New Roman" w:eastAsia="Times New Roman" w:hAnsi="Times New Roman"/>
          <w:b/>
          <w:bCs/>
          <w:sz w:val="24"/>
          <w:szCs w:val="24"/>
          <w:lang w:eastAsia="ru-RU"/>
        </w:rPr>
        <w:t>, Банк рекомендует внимательно рассмотреть вопрос о том,</w:t>
      </w:r>
      <w:r w:rsidRPr="002D1B7B">
        <w:rPr>
          <w:rFonts w:ascii="Times New Roman" w:eastAsia="Times New Roman" w:hAnsi="Times New Roman"/>
          <w:sz w:val="24"/>
          <w:szCs w:val="24"/>
          <w:lang w:eastAsia="ru-RU"/>
        </w:rPr>
        <w:t xml:space="preserve"> </w:t>
      </w:r>
      <w:r w:rsidRPr="002D1B7B">
        <w:rPr>
          <w:rFonts w:ascii="Times New Roman" w:eastAsia="Times New Roman" w:hAnsi="Times New Roman"/>
          <w:b/>
          <w:bCs/>
          <w:sz w:val="24"/>
          <w:szCs w:val="24"/>
          <w:lang w:eastAsia="ru-RU"/>
        </w:rPr>
        <w:t>являются ли риски, возникающие при проведении соответствующих операций, приемлемыми</w:t>
      </w:r>
      <w:r w:rsidRPr="002D1B7B">
        <w:rPr>
          <w:rFonts w:ascii="Times New Roman" w:eastAsia="Times New Roman" w:hAnsi="Times New Roman"/>
          <w:sz w:val="24"/>
          <w:szCs w:val="24"/>
          <w:lang w:eastAsia="ru-RU"/>
        </w:rPr>
        <w:t xml:space="preserve"> </w:t>
      </w:r>
      <w:r w:rsidRPr="002D1B7B">
        <w:rPr>
          <w:rFonts w:ascii="Times New Roman" w:eastAsia="Times New Roman" w:hAnsi="Times New Roman"/>
          <w:b/>
          <w:bCs/>
          <w:sz w:val="24"/>
          <w:szCs w:val="24"/>
          <w:lang w:eastAsia="ru-RU"/>
        </w:rPr>
        <w:t>для Клиента с учетом инвестиционных целей и финансовых возможностей Клиента. Настоящая</w:t>
      </w:r>
      <w:r w:rsidRPr="002D1B7B">
        <w:rPr>
          <w:rFonts w:ascii="Times New Roman" w:eastAsia="Times New Roman" w:hAnsi="Times New Roman"/>
          <w:sz w:val="24"/>
          <w:szCs w:val="24"/>
          <w:lang w:eastAsia="ru-RU"/>
        </w:rPr>
        <w:t xml:space="preserve"> </w:t>
      </w:r>
      <w:r w:rsidRPr="002D1B7B">
        <w:rPr>
          <w:rFonts w:ascii="Times New Roman" w:eastAsia="Times New Roman" w:hAnsi="Times New Roman"/>
          <w:b/>
          <w:bCs/>
          <w:sz w:val="24"/>
          <w:szCs w:val="24"/>
          <w:lang w:eastAsia="ru-RU"/>
        </w:rPr>
        <w:t>Декларация о рисках не имеет своей целью заставить Клиента отказаться от</w:t>
      </w:r>
      <w:r w:rsidRPr="002D1B7B">
        <w:rPr>
          <w:rFonts w:ascii="Times New Roman" w:eastAsia="Times New Roman" w:hAnsi="Times New Roman"/>
          <w:sz w:val="24"/>
          <w:szCs w:val="24"/>
          <w:lang w:eastAsia="ru-RU"/>
        </w:rPr>
        <w:t xml:space="preserve"> </w:t>
      </w:r>
      <w:r w:rsidRPr="002D1B7B">
        <w:rPr>
          <w:rFonts w:ascii="Times New Roman" w:eastAsia="Times New Roman" w:hAnsi="Times New Roman"/>
          <w:b/>
          <w:bCs/>
          <w:sz w:val="24"/>
          <w:szCs w:val="24"/>
          <w:lang w:eastAsia="ru-RU"/>
        </w:rPr>
        <w:t>осуществления таких операций, а призвана помочь Клиенту оценить их риски и ответственно</w:t>
      </w:r>
      <w:r w:rsidRPr="002D1B7B">
        <w:rPr>
          <w:rFonts w:ascii="Times New Roman" w:eastAsia="Times New Roman" w:hAnsi="Times New Roman"/>
          <w:sz w:val="24"/>
          <w:szCs w:val="24"/>
          <w:lang w:eastAsia="ru-RU"/>
        </w:rPr>
        <w:t xml:space="preserve"> </w:t>
      </w:r>
      <w:r w:rsidRPr="002D1B7B">
        <w:rPr>
          <w:rFonts w:ascii="Times New Roman" w:eastAsia="Times New Roman" w:hAnsi="Times New Roman"/>
          <w:b/>
          <w:bCs/>
          <w:sz w:val="24"/>
          <w:szCs w:val="24"/>
          <w:lang w:eastAsia="ru-RU"/>
        </w:rPr>
        <w:t>подойти к решению вопроса о выборе инвестиционной стратегии и условий договора с</w:t>
      </w:r>
      <w:r w:rsidRPr="002D1B7B">
        <w:rPr>
          <w:rFonts w:ascii="Times New Roman" w:eastAsia="Times New Roman" w:hAnsi="Times New Roman"/>
          <w:sz w:val="24"/>
          <w:szCs w:val="24"/>
          <w:lang w:eastAsia="ru-RU"/>
        </w:rPr>
        <w:t xml:space="preserve"> </w:t>
      </w:r>
      <w:r w:rsidRPr="002D1B7B">
        <w:rPr>
          <w:rFonts w:ascii="Times New Roman" w:eastAsia="Times New Roman" w:hAnsi="Times New Roman"/>
          <w:b/>
          <w:bCs/>
          <w:sz w:val="24"/>
          <w:szCs w:val="24"/>
          <w:lang w:eastAsia="ru-RU"/>
        </w:rPr>
        <w:t>Банком.</w:t>
      </w:r>
    </w:p>
    <w:p w:rsidR="00724CA4" w:rsidRPr="002D1B7B" w:rsidRDefault="00724CA4" w:rsidP="00724CA4">
      <w:pPr>
        <w:widowControl w:val="0"/>
        <w:autoSpaceDE w:val="0"/>
        <w:autoSpaceDN w:val="0"/>
        <w:spacing w:after="0" w:line="240" w:lineRule="auto"/>
        <w:ind w:left="567"/>
        <w:rPr>
          <w:rFonts w:ascii="Times New Roman" w:eastAsia="Times New Roman" w:hAnsi="Times New Roman"/>
          <w:spacing w:val="-4"/>
          <w:sz w:val="24"/>
          <w:szCs w:val="24"/>
          <w:lang w:eastAsia="ru-RU"/>
        </w:rPr>
      </w:pPr>
    </w:p>
    <w:p w:rsidR="00724CA4" w:rsidRPr="002D1B7B" w:rsidRDefault="00724CA4" w:rsidP="00724CA4">
      <w:pPr>
        <w:widowControl w:val="0"/>
        <w:autoSpaceDE w:val="0"/>
        <w:autoSpaceDN w:val="0"/>
        <w:spacing w:after="0" w:line="240" w:lineRule="auto"/>
        <w:ind w:left="567"/>
        <w:rPr>
          <w:rFonts w:ascii="Times New Roman" w:eastAsia="Times New Roman" w:hAnsi="Times New Roman"/>
          <w:spacing w:val="-4"/>
          <w:sz w:val="24"/>
          <w:szCs w:val="24"/>
          <w:lang w:eastAsia="ru-RU"/>
        </w:rPr>
      </w:pPr>
    </w:p>
    <w:p w:rsidR="00724CA4" w:rsidRPr="002D1B7B" w:rsidRDefault="00724CA4" w:rsidP="00724CA4">
      <w:pPr>
        <w:widowControl w:val="0"/>
        <w:autoSpaceDE w:val="0"/>
        <w:autoSpaceDN w:val="0"/>
        <w:spacing w:after="0" w:line="240" w:lineRule="auto"/>
        <w:ind w:left="567"/>
        <w:rPr>
          <w:rFonts w:ascii="Times New Roman" w:eastAsia="Times New Roman" w:hAnsi="Times New Roman"/>
          <w:spacing w:val="-4"/>
          <w:sz w:val="24"/>
          <w:szCs w:val="24"/>
          <w:lang w:eastAsia="ru-RU"/>
        </w:rPr>
      </w:pPr>
    </w:p>
    <w:p w:rsidR="00724CA4" w:rsidRPr="002D1B7B" w:rsidRDefault="00724CA4" w:rsidP="00724CA4">
      <w:pPr>
        <w:widowControl w:val="0"/>
        <w:autoSpaceDE w:val="0"/>
        <w:autoSpaceDN w:val="0"/>
        <w:spacing w:after="0" w:line="240" w:lineRule="auto"/>
        <w:ind w:left="567"/>
        <w:rPr>
          <w:rFonts w:ascii="Times New Roman" w:eastAsia="Times New Roman" w:hAnsi="Times New Roman"/>
          <w:spacing w:val="-4"/>
          <w:sz w:val="24"/>
          <w:szCs w:val="24"/>
          <w:lang w:eastAsia="ru-RU"/>
        </w:rPr>
      </w:pPr>
    </w:p>
    <w:p w:rsidR="00724CA4" w:rsidRPr="002D1B7B" w:rsidRDefault="00724CA4" w:rsidP="00724CA4">
      <w:pPr>
        <w:widowControl w:val="0"/>
        <w:tabs>
          <w:tab w:val="right" w:pos="8280"/>
        </w:tabs>
        <w:autoSpaceDE w:val="0"/>
        <w:autoSpaceDN w:val="0"/>
        <w:spacing w:after="0" w:line="240" w:lineRule="auto"/>
        <w:jc w:val="right"/>
        <w:rPr>
          <w:rFonts w:ascii="Times New Roman" w:eastAsia="Times New Roman" w:hAnsi="Times New Roman"/>
          <w:spacing w:val="-4"/>
          <w:sz w:val="24"/>
          <w:szCs w:val="24"/>
          <w:lang w:eastAsia="ru-RU"/>
        </w:rPr>
      </w:pPr>
      <w:r w:rsidRPr="002D1B7B">
        <w:rPr>
          <w:rFonts w:ascii="Times New Roman" w:eastAsia="Times New Roman" w:hAnsi="Times New Roman"/>
          <w:b/>
          <w:bCs/>
          <w:spacing w:val="-4"/>
          <w:sz w:val="24"/>
          <w:szCs w:val="24"/>
          <w:lang w:eastAsia="ru-RU"/>
        </w:rPr>
        <w:t xml:space="preserve">Клиент: __________________________________________________________________________________ </w:t>
      </w:r>
      <w:r w:rsidRPr="002D1B7B">
        <w:rPr>
          <w:rFonts w:ascii="Times New Roman" w:eastAsia="Times New Roman" w:hAnsi="Times New Roman"/>
          <w:spacing w:val="-4"/>
          <w:sz w:val="24"/>
          <w:szCs w:val="24"/>
          <w:lang w:eastAsia="ru-RU"/>
        </w:rPr>
        <w:t xml:space="preserve"> </w:t>
      </w:r>
      <w:r w:rsidRPr="002D1B7B">
        <w:rPr>
          <w:rFonts w:ascii="Times New Roman" w:eastAsia="Times New Roman" w:hAnsi="Times New Roman"/>
          <w:spacing w:val="-4"/>
          <w:sz w:val="24"/>
          <w:szCs w:val="24"/>
          <w:lang w:eastAsia="ru-RU"/>
        </w:rPr>
        <w:tab/>
      </w:r>
      <w:r w:rsidRPr="002D1B7B">
        <w:rPr>
          <w:rFonts w:ascii="Times New Roman" w:eastAsia="Times New Roman" w:hAnsi="Times New Roman"/>
          <w:spacing w:val="-4"/>
          <w:sz w:val="24"/>
          <w:szCs w:val="24"/>
          <w:lang w:eastAsia="ru-RU"/>
        </w:rPr>
        <w:tab/>
      </w:r>
      <w:r w:rsidRPr="002D1B7B">
        <w:rPr>
          <w:rFonts w:ascii="Times New Roman" w:eastAsia="Times New Roman" w:hAnsi="Times New Roman"/>
          <w:spacing w:val="-4"/>
          <w:sz w:val="24"/>
          <w:szCs w:val="24"/>
          <w:lang w:eastAsia="ru-RU"/>
        </w:rPr>
        <w:tab/>
      </w:r>
      <w:r w:rsidRPr="002D1B7B">
        <w:rPr>
          <w:rFonts w:ascii="Times New Roman" w:eastAsia="Times New Roman" w:hAnsi="Times New Roman"/>
          <w:spacing w:val="-4"/>
          <w:sz w:val="24"/>
          <w:szCs w:val="24"/>
          <w:lang w:eastAsia="ru-RU"/>
        </w:rPr>
        <w:tab/>
      </w:r>
      <w:r w:rsidRPr="002D1B7B">
        <w:rPr>
          <w:rFonts w:ascii="Times New Roman" w:eastAsia="Times New Roman" w:hAnsi="Times New Roman"/>
          <w:spacing w:val="-4"/>
          <w:sz w:val="24"/>
          <w:szCs w:val="24"/>
          <w:lang w:eastAsia="ru-RU"/>
        </w:rPr>
        <w:tab/>
        <w:t xml:space="preserve">                            </w:t>
      </w:r>
      <w:r w:rsidRPr="002D1B7B">
        <w:rPr>
          <w:rFonts w:ascii="Times New Roman" w:eastAsia="Times New Roman" w:hAnsi="Times New Roman"/>
          <w:spacing w:val="-4"/>
          <w:sz w:val="24"/>
          <w:szCs w:val="24"/>
          <w:lang w:eastAsia="ru-RU"/>
        </w:rPr>
        <w:tab/>
        <w:t xml:space="preserve">                                                                    _____________________________/__________________________/</w:t>
      </w:r>
    </w:p>
    <w:p w:rsidR="00724CA4" w:rsidRPr="002D1B7B" w:rsidRDefault="00724CA4" w:rsidP="00724CA4">
      <w:pPr>
        <w:widowControl w:val="0"/>
        <w:tabs>
          <w:tab w:val="left" w:pos="0"/>
        </w:tabs>
        <w:autoSpaceDE w:val="0"/>
        <w:autoSpaceDN w:val="0"/>
        <w:spacing w:after="0" w:line="240" w:lineRule="auto"/>
        <w:ind w:left="567" w:hanging="283"/>
        <w:jc w:val="center"/>
        <w:rPr>
          <w:rFonts w:ascii="Times New Roman" w:eastAsia="Times New Roman" w:hAnsi="Times New Roman"/>
          <w:spacing w:val="-4"/>
          <w:sz w:val="24"/>
          <w:szCs w:val="24"/>
          <w:lang w:eastAsia="ru-RU"/>
        </w:rPr>
      </w:pPr>
      <w:r w:rsidRPr="002D1B7B">
        <w:rPr>
          <w:rFonts w:ascii="Times New Roman" w:eastAsia="Times New Roman" w:hAnsi="Times New Roman"/>
          <w:spacing w:val="-4"/>
          <w:sz w:val="24"/>
          <w:szCs w:val="24"/>
          <w:lang w:eastAsia="ru-RU"/>
        </w:rPr>
        <w:t xml:space="preserve">                                                                                                                             (подпись) </w:t>
      </w:r>
      <w:r w:rsidRPr="002D1B7B">
        <w:rPr>
          <w:rFonts w:ascii="Times New Roman" w:eastAsia="Times New Roman" w:hAnsi="Times New Roman"/>
          <w:spacing w:val="-4"/>
          <w:sz w:val="24"/>
          <w:szCs w:val="24"/>
          <w:lang w:eastAsia="ru-RU"/>
        </w:rPr>
        <w:tab/>
      </w:r>
      <w:r w:rsidRPr="002D1B7B">
        <w:rPr>
          <w:rFonts w:ascii="Times New Roman" w:eastAsia="Times New Roman" w:hAnsi="Times New Roman"/>
          <w:spacing w:val="-4"/>
          <w:sz w:val="24"/>
          <w:szCs w:val="24"/>
          <w:lang w:eastAsia="ru-RU"/>
        </w:rPr>
        <w:tab/>
        <w:t xml:space="preserve">                     (Фамилия И.О.)</w:t>
      </w:r>
    </w:p>
    <w:p w:rsidR="00724CA4" w:rsidRPr="002D1B7B" w:rsidRDefault="00724CA4" w:rsidP="00724CA4">
      <w:pPr>
        <w:widowControl w:val="0"/>
        <w:tabs>
          <w:tab w:val="left" w:pos="0"/>
        </w:tabs>
        <w:autoSpaceDE w:val="0"/>
        <w:autoSpaceDN w:val="0"/>
        <w:spacing w:after="0" w:line="240" w:lineRule="auto"/>
        <w:ind w:left="567" w:hanging="283"/>
        <w:jc w:val="center"/>
        <w:rPr>
          <w:rFonts w:ascii="Times New Roman" w:eastAsia="Times New Roman" w:hAnsi="Times New Roman"/>
          <w:spacing w:val="-4"/>
          <w:sz w:val="24"/>
          <w:szCs w:val="24"/>
          <w:lang w:eastAsia="ru-RU"/>
        </w:rPr>
      </w:pPr>
    </w:p>
    <w:p w:rsidR="00724CA4" w:rsidRPr="002D1B7B" w:rsidRDefault="00724CA4" w:rsidP="00724CA4">
      <w:pPr>
        <w:widowControl w:val="0"/>
        <w:autoSpaceDE w:val="0"/>
        <w:autoSpaceDN w:val="0"/>
        <w:spacing w:after="0" w:line="240" w:lineRule="auto"/>
        <w:ind w:left="567" w:hanging="283"/>
        <w:jc w:val="right"/>
        <w:rPr>
          <w:rFonts w:ascii="Times New Roman" w:eastAsia="Times New Roman" w:hAnsi="Times New Roman"/>
          <w:spacing w:val="-4"/>
          <w:sz w:val="24"/>
          <w:szCs w:val="24"/>
          <w:lang w:eastAsia="ru-RU"/>
        </w:rPr>
      </w:pPr>
      <w:r w:rsidRPr="002D1B7B">
        <w:rPr>
          <w:rFonts w:ascii="Times New Roman" w:eastAsia="Times New Roman" w:hAnsi="Times New Roman"/>
          <w:spacing w:val="-4"/>
          <w:sz w:val="24"/>
          <w:szCs w:val="24"/>
          <w:lang w:eastAsia="ru-RU"/>
        </w:rPr>
        <w:t xml:space="preserve"> </w:t>
      </w:r>
    </w:p>
    <w:p w:rsidR="00724CA4" w:rsidRPr="002D1B7B" w:rsidRDefault="00724CA4" w:rsidP="00085350">
      <w:pPr>
        <w:widowControl w:val="0"/>
        <w:autoSpaceDE w:val="0"/>
        <w:autoSpaceDN w:val="0"/>
        <w:spacing w:after="0" w:line="240" w:lineRule="auto"/>
        <w:ind w:left="5760" w:firstLine="720"/>
        <w:jc w:val="right"/>
        <w:rPr>
          <w:rFonts w:ascii="Times New Roman" w:eastAsia="Times New Roman" w:hAnsi="Times New Roman"/>
          <w:sz w:val="24"/>
          <w:szCs w:val="24"/>
          <w:lang w:eastAsia="ru-RU"/>
        </w:rPr>
      </w:pPr>
      <w:r w:rsidRPr="002D1B7B">
        <w:rPr>
          <w:rFonts w:ascii="Times New Roman" w:eastAsia="Times New Roman" w:hAnsi="Times New Roman"/>
          <w:spacing w:val="-4"/>
          <w:sz w:val="24"/>
          <w:szCs w:val="24"/>
          <w:lang w:eastAsia="ru-RU"/>
        </w:rPr>
        <w:t>«____»__________________20___г</w:t>
      </w:r>
    </w:p>
    <w:sectPr w:rsidR="00724CA4" w:rsidRPr="002D1B7B" w:rsidSect="002D1B7B">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1A48EB"/>
    <w:multiLevelType w:val="hybridMultilevel"/>
    <w:tmpl w:val="0CEAE932"/>
    <w:lvl w:ilvl="0" w:tplc="09D6DC6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
    <w:nsid w:val="227A696F"/>
    <w:multiLevelType w:val="hybridMultilevel"/>
    <w:tmpl w:val="569C378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47D0AE1"/>
    <w:multiLevelType w:val="multilevel"/>
    <w:tmpl w:val="2266F03E"/>
    <w:lvl w:ilvl="0">
      <w:start w:val="1"/>
      <w:numFmt w:val="decimal"/>
      <w:lvlText w:val="%1."/>
      <w:lvlJc w:val="left"/>
      <w:pPr>
        <w:ind w:left="960" w:hanging="360"/>
      </w:pPr>
      <w:rPr>
        <w:rFonts w:hint="default"/>
        <w:b/>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040" w:hanging="1440"/>
      </w:pPr>
      <w:rPr>
        <w:rFonts w:hint="default"/>
      </w:rPr>
    </w:lvl>
  </w:abstractNum>
  <w:abstractNum w:abstractNumId="3">
    <w:nsid w:val="65746973"/>
    <w:multiLevelType w:val="hybridMultilevel"/>
    <w:tmpl w:val="215E6FD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3374"/>
    <w:rsid w:val="00022C2E"/>
    <w:rsid w:val="00085350"/>
    <w:rsid w:val="000911D8"/>
    <w:rsid w:val="000B2647"/>
    <w:rsid w:val="000B2FD4"/>
    <w:rsid w:val="000B6235"/>
    <w:rsid w:val="000C61B5"/>
    <w:rsid w:val="00122CEA"/>
    <w:rsid w:val="00184606"/>
    <w:rsid w:val="001B565C"/>
    <w:rsid w:val="001F3EEE"/>
    <w:rsid w:val="002D1B7B"/>
    <w:rsid w:val="0037172C"/>
    <w:rsid w:val="00381CE7"/>
    <w:rsid w:val="0039487C"/>
    <w:rsid w:val="003D544B"/>
    <w:rsid w:val="0048155A"/>
    <w:rsid w:val="00513349"/>
    <w:rsid w:val="00530940"/>
    <w:rsid w:val="006B7AEE"/>
    <w:rsid w:val="006C591C"/>
    <w:rsid w:val="00724CA4"/>
    <w:rsid w:val="007371EB"/>
    <w:rsid w:val="00782408"/>
    <w:rsid w:val="007F3374"/>
    <w:rsid w:val="00830973"/>
    <w:rsid w:val="00854192"/>
    <w:rsid w:val="009B0728"/>
    <w:rsid w:val="00A25909"/>
    <w:rsid w:val="00A702FD"/>
    <w:rsid w:val="00AB0057"/>
    <w:rsid w:val="00B6335A"/>
    <w:rsid w:val="00BD1EC5"/>
    <w:rsid w:val="00BD6035"/>
    <w:rsid w:val="00C9252C"/>
    <w:rsid w:val="00CD3790"/>
    <w:rsid w:val="00D46BCD"/>
    <w:rsid w:val="00D613B5"/>
    <w:rsid w:val="00D61C3F"/>
    <w:rsid w:val="00DF4588"/>
    <w:rsid w:val="00E951CA"/>
    <w:rsid w:val="00EC7B5B"/>
    <w:rsid w:val="00FB40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337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3374"/>
    <w:pPr>
      <w:ind w:left="720"/>
      <w:contextualSpacing/>
    </w:pPr>
  </w:style>
  <w:style w:type="paragraph" w:styleId="a4">
    <w:name w:val="No Spacing"/>
    <w:uiPriority w:val="1"/>
    <w:qFormat/>
    <w:rsid w:val="007F3374"/>
    <w:pPr>
      <w:spacing w:after="0" w:line="240" w:lineRule="auto"/>
    </w:pPr>
  </w:style>
  <w:style w:type="character" w:customStyle="1" w:styleId="FontStyle33">
    <w:name w:val="Font Style33"/>
    <w:rsid w:val="007F3374"/>
    <w:rPr>
      <w:rFonts w:ascii="Garamond" w:hAnsi="Garamond" w:cs="Garamond"/>
      <w:b/>
      <w:bCs/>
      <w:sz w:val="12"/>
      <w:szCs w:val="12"/>
    </w:rPr>
  </w:style>
  <w:style w:type="paragraph" w:styleId="a5">
    <w:name w:val="Balloon Text"/>
    <w:basedOn w:val="a"/>
    <w:link w:val="a6"/>
    <w:uiPriority w:val="99"/>
    <w:semiHidden/>
    <w:unhideWhenUsed/>
    <w:rsid w:val="007F337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F3374"/>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337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3374"/>
    <w:pPr>
      <w:ind w:left="720"/>
      <w:contextualSpacing/>
    </w:pPr>
  </w:style>
  <w:style w:type="paragraph" w:styleId="a4">
    <w:name w:val="No Spacing"/>
    <w:uiPriority w:val="1"/>
    <w:qFormat/>
    <w:rsid w:val="007F3374"/>
    <w:pPr>
      <w:spacing w:after="0" w:line="240" w:lineRule="auto"/>
    </w:pPr>
  </w:style>
  <w:style w:type="character" w:customStyle="1" w:styleId="FontStyle33">
    <w:name w:val="Font Style33"/>
    <w:rsid w:val="007F3374"/>
    <w:rPr>
      <w:rFonts w:ascii="Garamond" w:hAnsi="Garamond" w:cs="Garamond"/>
      <w:b/>
      <w:bCs/>
      <w:sz w:val="12"/>
      <w:szCs w:val="12"/>
    </w:rPr>
  </w:style>
  <w:style w:type="paragraph" w:styleId="a5">
    <w:name w:val="Balloon Text"/>
    <w:basedOn w:val="a"/>
    <w:link w:val="a6"/>
    <w:uiPriority w:val="99"/>
    <w:semiHidden/>
    <w:unhideWhenUsed/>
    <w:rsid w:val="007F337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F3374"/>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36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12</Pages>
  <Words>6229</Words>
  <Characters>35507</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АКБ "РосЕвроБанк" (ОАО)</Company>
  <LinksUpToDate>false</LinksUpToDate>
  <CharactersWithSpaces>41653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Борис Сергеевич</dc:creator>
  <cp:lastModifiedBy>Астафьева Марина Васильевна</cp:lastModifiedBy>
  <cp:revision>6</cp:revision>
  <dcterms:created xsi:type="dcterms:W3CDTF">2018-10-04T10:26:00Z</dcterms:created>
  <dcterms:modified xsi:type="dcterms:W3CDTF">2018-10-11T14:34:00Z</dcterms:modified>
</cp:coreProperties>
</file>