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3368D" w14:textId="03D1C8E6" w:rsidR="006F0CB6" w:rsidRDefault="006F0CB6">
      <w:pPr>
        <w:pStyle w:val="a3"/>
        <w:ind w:left="1920"/>
        <w:rPr>
          <w:sz w:val="20"/>
        </w:rPr>
      </w:pPr>
    </w:p>
    <w:p w14:paraId="1BD0952B" w14:textId="6CC40D9A" w:rsidR="006F0CB6" w:rsidRDefault="00F22BEB">
      <w:pPr>
        <w:pStyle w:val="a3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4D86EFE1" wp14:editId="1D8AD328">
            <wp:extent cx="6508130" cy="8763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35" cy="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5336" w14:textId="77777777" w:rsidR="006F0CB6" w:rsidRDefault="006F0CB6">
      <w:pPr>
        <w:pStyle w:val="a3"/>
        <w:spacing w:before="6"/>
        <w:rPr>
          <w:sz w:val="20"/>
        </w:rPr>
      </w:pPr>
    </w:p>
    <w:p w14:paraId="5D0DC7CE" w14:textId="77777777" w:rsidR="00F64434" w:rsidRDefault="00F64434">
      <w:pPr>
        <w:pStyle w:val="4"/>
        <w:spacing w:before="90"/>
        <w:ind w:right="116"/>
      </w:pPr>
    </w:p>
    <w:p w14:paraId="74B71A3A" w14:textId="77777777" w:rsidR="00F64434" w:rsidRDefault="00F64434">
      <w:pPr>
        <w:pStyle w:val="4"/>
        <w:spacing w:before="90"/>
        <w:ind w:right="116"/>
      </w:pPr>
    </w:p>
    <w:p w14:paraId="2F760E98" w14:textId="77777777" w:rsidR="00F64434" w:rsidRDefault="00F64434">
      <w:pPr>
        <w:pStyle w:val="4"/>
        <w:spacing w:before="90"/>
        <w:ind w:right="116"/>
      </w:pPr>
    </w:p>
    <w:p w14:paraId="0CAAE9CF" w14:textId="77777777" w:rsidR="009A3A2E" w:rsidRPr="00F22BEB" w:rsidRDefault="009A3A2E" w:rsidP="009A3A2E">
      <w:pPr>
        <w:jc w:val="right"/>
        <w:rPr>
          <w:sz w:val="24"/>
          <w:szCs w:val="24"/>
        </w:rPr>
      </w:pPr>
    </w:p>
    <w:p w14:paraId="13D85F2D" w14:textId="22D81A9A" w:rsidR="009A3A2E" w:rsidRPr="00F22BEB" w:rsidRDefault="009A3A2E" w:rsidP="009A3A2E">
      <w:pPr>
        <w:jc w:val="right"/>
        <w:rPr>
          <w:sz w:val="24"/>
          <w:szCs w:val="24"/>
        </w:rPr>
      </w:pPr>
      <w:r w:rsidRPr="00F22BEB">
        <w:rPr>
          <w:sz w:val="24"/>
          <w:szCs w:val="24"/>
        </w:rPr>
        <w:t xml:space="preserve">Приложение </w:t>
      </w:r>
    </w:p>
    <w:p w14:paraId="24A7F2C7" w14:textId="49632BC5" w:rsidR="006F0CB6" w:rsidRDefault="009A3A2E" w:rsidP="009A3A2E">
      <w:pPr>
        <w:pStyle w:val="a3"/>
        <w:jc w:val="right"/>
        <w:rPr>
          <w:sz w:val="24"/>
          <w:szCs w:val="24"/>
        </w:rPr>
      </w:pPr>
      <w:r w:rsidRPr="00F22BEB">
        <w:rPr>
          <w:sz w:val="24"/>
          <w:szCs w:val="24"/>
        </w:rPr>
        <w:t xml:space="preserve">            к Приказу </w:t>
      </w:r>
      <w:r w:rsidR="00C61CCA" w:rsidRPr="00F22BEB">
        <w:rPr>
          <w:sz w:val="24"/>
          <w:szCs w:val="24"/>
        </w:rPr>
        <w:t>№</w:t>
      </w:r>
      <w:r w:rsidR="00091F63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 xml:space="preserve">от </w:t>
      </w:r>
    </w:p>
    <w:p w14:paraId="6FF63DB4" w14:textId="77777777" w:rsidR="00F22BEB" w:rsidRPr="00F22BEB" w:rsidRDefault="00F22BEB" w:rsidP="00F22BEB">
      <w:pPr>
        <w:jc w:val="right"/>
        <w:rPr>
          <w:sz w:val="24"/>
          <w:szCs w:val="24"/>
        </w:rPr>
      </w:pPr>
      <w:r w:rsidRPr="00F22BEB">
        <w:rPr>
          <w:sz w:val="24"/>
          <w:szCs w:val="24"/>
        </w:rPr>
        <w:t>код документа: 10.00.07_04_12__</w:t>
      </w:r>
    </w:p>
    <w:p w14:paraId="1054ACC2" w14:textId="77777777" w:rsidR="00F22BEB" w:rsidRDefault="00F22BEB" w:rsidP="009A3A2E">
      <w:pPr>
        <w:pStyle w:val="a3"/>
        <w:jc w:val="right"/>
        <w:rPr>
          <w:sz w:val="26"/>
        </w:rPr>
      </w:pPr>
    </w:p>
    <w:p w14:paraId="5A198BB7" w14:textId="77777777" w:rsidR="006F0CB6" w:rsidRDefault="006F0CB6">
      <w:pPr>
        <w:pStyle w:val="a3"/>
        <w:rPr>
          <w:sz w:val="26"/>
        </w:rPr>
      </w:pPr>
    </w:p>
    <w:p w14:paraId="2111DA00" w14:textId="77777777" w:rsidR="006F0CB6" w:rsidRDefault="006F0CB6">
      <w:pPr>
        <w:pStyle w:val="a3"/>
        <w:rPr>
          <w:sz w:val="26"/>
        </w:rPr>
      </w:pPr>
    </w:p>
    <w:p w14:paraId="44E508C4" w14:textId="77777777" w:rsidR="006F0CB6" w:rsidRDefault="006F0CB6">
      <w:pPr>
        <w:pStyle w:val="a3"/>
        <w:rPr>
          <w:sz w:val="26"/>
        </w:rPr>
      </w:pPr>
    </w:p>
    <w:p w14:paraId="5E3A99D8" w14:textId="77777777" w:rsidR="00E46C3D" w:rsidRDefault="00E46C3D">
      <w:pPr>
        <w:pStyle w:val="a3"/>
        <w:rPr>
          <w:sz w:val="26"/>
        </w:rPr>
      </w:pPr>
    </w:p>
    <w:p w14:paraId="60EBA0FA" w14:textId="77777777" w:rsidR="006F0CB6" w:rsidRDefault="006F0CB6">
      <w:pPr>
        <w:pStyle w:val="a3"/>
        <w:rPr>
          <w:sz w:val="26"/>
        </w:rPr>
      </w:pPr>
    </w:p>
    <w:p w14:paraId="4A8B7155" w14:textId="77777777" w:rsidR="006F0CB6" w:rsidRDefault="006F0CB6">
      <w:pPr>
        <w:pStyle w:val="a3"/>
        <w:spacing w:before="8"/>
        <w:rPr>
          <w:sz w:val="24"/>
        </w:rPr>
      </w:pPr>
    </w:p>
    <w:p w14:paraId="6287B3E7" w14:textId="77777777" w:rsidR="006F0CB6" w:rsidRDefault="00C407CD" w:rsidP="00E46C3D">
      <w:pPr>
        <w:ind w:right="83"/>
        <w:jc w:val="center"/>
        <w:rPr>
          <w:b/>
          <w:sz w:val="51"/>
        </w:rPr>
      </w:pPr>
      <w:r>
        <w:rPr>
          <w:b/>
          <w:sz w:val="51"/>
        </w:rPr>
        <w:t>ПРОГРАММА ЛОЯЛЬНОСТИ</w:t>
      </w:r>
    </w:p>
    <w:p w14:paraId="0B0D7F96" w14:textId="77777777" w:rsidR="006F0CB6" w:rsidRPr="00696682" w:rsidRDefault="00C407CD" w:rsidP="00E46C3D">
      <w:pPr>
        <w:ind w:right="83"/>
        <w:jc w:val="center"/>
        <w:rPr>
          <w:b/>
          <w:sz w:val="51"/>
        </w:rPr>
      </w:pPr>
      <w:r w:rsidRPr="00E46C3D">
        <w:rPr>
          <w:b/>
          <w:sz w:val="51"/>
        </w:rPr>
        <w:t>ДЛЯ</w:t>
      </w:r>
      <w:r w:rsidRPr="00696682">
        <w:rPr>
          <w:b/>
          <w:sz w:val="51"/>
        </w:rPr>
        <w:t xml:space="preserve"> </w:t>
      </w:r>
      <w:r w:rsidRPr="00E46C3D">
        <w:rPr>
          <w:b/>
          <w:sz w:val="51"/>
        </w:rPr>
        <w:t>ДЕРЖАТЕЛЕЙ</w:t>
      </w:r>
      <w:r w:rsidRPr="00696682">
        <w:rPr>
          <w:b/>
          <w:sz w:val="51"/>
        </w:rPr>
        <w:t xml:space="preserve"> </w:t>
      </w:r>
      <w:r w:rsidRPr="00E46C3D">
        <w:rPr>
          <w:b/>
          <w:sz w:val="51"/>
        </w:rPr>
        <w:t>КАРТ</w:t>
      </w:r>
    </w:p>
    <w:p w14:paraId="1FE448BA" w14:textId="6F33CA6A" w:rsidR="006F0CB6" w:rsidRPr="00A62F02" w:rsidRDefault="0072525B" w:rsidP="00E46C3D">
      <w:pPr>
        <w:ind w:right="83"/>
        <w:jc w:val="center"/>
        <w:rPr>
          <w:b/>
          <w:sz w:val="51"/>
        </w:rPr>
      </w:pPr>
      <w:r w:rsidRPr="00A62F02">
        <w:rPr>
          <w:b/>
          <w:sz w:val="51"/>
        </w:rPr>
        <w:t>«</w:t>
      </w:r>
      <w:r>
        <w:rPr>
          <w:b/>
          <w:sz w:val="51"/>
          <w:lang w:val="en-US"/>
        </w:rPr>
        <w:t>X</w:t>
      </w:r>
      <w:r w:rsidRPr="00A62F02">
        <w:rPr>
          <w:b/>
          <w:sz w:val="51"/>
        </w:rPr>
        <w:t>-</w:t>
      </w:r>
      <w:r>
        <w:rPr>
          <w:b/>
          <w:sz w:val="51"/>
          <w:lang w:val="en-US"/>
        </w:rPr>
        <w:t>card</w:t>
      </w:r>
      <w:r w:rsidR="00C407CD" w:rsidRPr="00A62F02">
        <w:rPr>
          <w:b/>
          <w:sz w:val="51"/>
        </w:rPr>
        <w:t>»</w:t>
      </w:r>
    </w:p>
    <w:p w14:paraId="13C6D9FF" w14:textId="77777777" w:rsidR="006F0CB6" w:rsidRPr="00A62F02" w:rsidRDefault="006F0CB6">
      <w:pPr>
        <w:pStyle w:val="a3"/>
        <w:rPr>
          <w:b/>
          <w:sz w:val="58"/>
        </w:rPr>
      </w:pPr>
    </w:p>
    <w:p w14:paraId="4EA5B79E" w14:textId="77777777" w:rsidR="006F0CB6" w:rsidRPr="00A62F02" w:rsidRDefault="006F0CB6">
      <w:pPr>
        <w:pStyle w:val="a3"/>
        <w:rPr>
          <w:b/>
          <w:sz w:val="58"/>
        </w:rPr>
      </w:pPr>
    </w:p>
    <w:p w14:paraId="46821A24" w14:textId="77777777" w:rsidR="006F0CB6" w:rsidRPr="00A62F02" w:rsidRDefault="006F0CB6">
      <w:pPr>
        <w:pStyle w:val="a3"/>
        <w:rPr>
          <w:b/>
          <w:sz w:val="58"/>
        </w:rPr>
      </w:pPr>
    </w:p>
    <w:p w14:paraId="0831A695" w14:textId="7856B8D5" w:rsidR="006F0CB6" w:rsidRPr="00A62F02" w:rsidRDefault="006F0CB6">
      <w:pPr>
        <w:pStyle w:val="a3"/>
        <w:rPr>
          <w:b/>
          <w:sz w:val="58"/>
        </w:rPr>
      </w:pPr>
    </w:p>
    <w:p w14:paraId="31FDC8C1" w14:textId="3663CE44" w:rsidR="00F22BEB" w:rsidRPr="00A62F02" w:rsidRDefault="00F22BEB">
      <w:pPr>
        <w:pStyle w:val="a3"/>
        <w:rPr>
          <w:b/>
          <w:sz w:val="58"/>
        </w:rPr>
      </w:pPr>
    </w:p>
    <w:p w14:paraId="2DECCA5D" w14:textId="2CA25057" w:rsidR="00F22BEB" w:rsidRPr="00A62F02" w:rsidRDefault="00F22BEB">
      <w:pPr>
        <w:pStyle w:val="a3"/>
        <w:rPr>
          <w:b/>
          <w:sz w:val="58"/>
        </w:rPr>
      </w:pPr>
    </w:p>
    <w:p w14:paraId="69F0F65D" w14:textId="77777777" w:rsidR="00F22BEB" w:rsidRPr="00A62F02" w:rsidRDefault="00F22BEB">
      <w:pPr>
        <w:pStyle w:val="a3"/>
        <w:rPr>
          <w:b/>
          <w:sz w:val="58"/>
        </w:rPr>
      </w:pPr>
    </w:p>
    <w:p w14:paraId="456C9FCE" w14:textId="71C19953" w:rsidR="00F22BEB" w:rsidRPr="00A62F02" w:rsidRDefault="00F22BEB">
      <w:pPr>
        <w:pStyle w:val="4"/>
        <w:ind w:left="5497" w:right="4650"/>
        <w:jc w:val="center"/>
        <w:rPr>
          <w:b/>
        </w:rPr>
      </w:pPr>
    </w:p>
    <w:p w14:paraId="2B23F339" w14:textId="16735644" w:rsidR="00F22BEB" w:rsidRPr="00A62F02" w:rsidRDefault="00F22BEB">
      <w:pPr>
        <w:pStyle w:val="4"/>
        <w:ind w:left="5497" w:right="4650"/>
        <w:jc w:val="center"/>
        <w:rPr>
          <w:b/>
        </w:rPr>
      </w:pPr>
    </w:p>
    <w:p w14:paraId="61C11BBC" w14:textId="77777777" w:rsidR="00F22BEB" w:rsidRPr="00A62F02" w:rsidRDefault="00F22BEB">
      <w:pPr>
        <w:pStyle w:val="4"/>
        <w:ind w:left="5497" w:right="4650"/>
        <w:jc w:val="center"/>
        <w:rPr>
          <w:b/>
        </w:rPr>
      </w:pPr>
    </w:p>
    <w:p w14:paraId="60AD9B26" w14:textId="77777777" w:rsidR="00E46C3D" w:rsidRPr="00A62F02" w:rsidRDefault="00E46C3D">
      <w:pPr>
        <w:pStyle w:val="4"/>
        <w:ind w:left="5497" w:right="4650"/>
        <w:jc w:val="center"/>
        <w:rPr>
          <w:b/>
        </w:rPr>
      </w:pPr>
    </w:p>
    <w:p w14:paraId="7F25FBD5" w14:textId="77777777" w:rsidR="00E46C3D" w:rsidRPr="00A62F02" w:rsidRDefault="00E46C3D">
      <w:pPr>
        <w:pStyle w:val="4"/>
        <w:ind w:left="5497" w:right="4650"/>
        <w:jc w:val="center"/>
        <w:rPr>
          <w:b/>
        </w:rPr>
      </w:pPr>
    </w:p>
    <w:p w14:paraId="2EF22CA2" w14:textId="77777777" w:rsidR="00E46C3D" w:rsidRDefault="00C407CD" w:rsidP="00E46C3D">
      <w:pPr>
        <w:pStyle w:val="4"/>
        <w:ind w:right="83"/>
        <w:jc w:val="center"/>
        <w:rPr>
          <w:b/>
        </w:rPr>
      </w:pPr>
      <w:r w:rsidRPr="00E46C3D">
        <w:rPr>
          <w:b/>
        </w:rPr>
        <w:t>Костром</w:t>
      </w:r>
      <w:r w:rsidR="00E46C3D">
        <w:rPr>
          <w:b/>
        </w:rPr>
        <w:t>а</w:t>
      </w:r>
    </w:p>
    <w:p w14:paraId="5FEB0C48" w14:textId="3C1CC86B" w:rsidR="006F0CB6" w:rsidRPr="00E46C3D" w:rsidRDefault="00C407CD" w:rsidP="00E46C3D">
      <w:pPr>
        <w:pStyle w:val="4"/>
        <w:ind w:right="83"/>
        <w:jc w:val="center"/>
        <w:rPr>
          <w:b/>
        </w:rPr>
      </w:pPr>
      <w:r w:rsidRPr="00E46C3D">
        <w:rPr>
          <w:b/>
        </w:rPr>
        <w:t>20</w:t>
      </w:r>
      <w:r w:rsidR="00FC4E03">
        <w:rPr>
          <w:b/>
        </w:rPr>
        <w:t>22</w:t>
      </w:r>
    </w:p>
    <w:p w14:paraId="57431280" w14:textId="77777777" w:rsidR="006F0CB6" w:rsidRDefault="006F0CB6">
      <w:pPr>
        <w:jc w:val="center"/>
        <w:sectPr w:rsidR="006F0CB6" w:rsidSect="00F22BEB">
          <w:footerReference w:type="default" r:id="rId9"/>
          <w:type w:val="continuous"/>
          <w:pgSz w:w="11900" w:h="16840"/>
          <w:pgMar w:top="851" w:right="851" w:bottom="567" w:left="1134" w:header="720" w:footer="720" w:gutter="0"/>
          <w:cols w:space="720"/>
          <w:titlePg/>
          <w:docGrid w:linePitch="299"/>
        </w:sectPr>
      </w:pPr>
    </w:p>
    <w:p w14:paraId="4329AB5D" w14:textId="19611F38" w:rsidR="006F0CB6" w:rsidRPr="00DD09B3" w:rsidRDefault="00C407CD" w:rsidP="00C75808">
      <w:pPr>
        <w:pStyle w:val="5"/>
        <w:spacing w:line="250" w:lineRule="exact"/>
        <w:ind w:left="0" w:firstLine="0"/>
        <w:rPr>
          <w:sz w:val="28"/>
          <w:szCs w:val="28"/>
        </w:rPr>
      </w:pPr>
      <w:r w:rsidRPr="00DD09B3">
        <w:rPr>
          <w:sz w:val="28"/>
          <w:szCs w:val="28"/>
        </w:rPr>
        <w:lastRenderedPageBreak/>
        <w:t>Программа лояльности включает в себя</w:t>
      </w:r>
      <w:r w:rsidR="004E073A">
        <w:rPr>
          <w:sz w:val="28"/>
          <w:szCs w:val="28"/>
        </w:rPr>
        <w:t xml:space="preserve"> 2 категории</w:t>
      </w:r>
      <w:r w:rsidRPr="00DD09B3">
        <w:rPr>
          <w:sz w:val="28"/>
          <w:szCs w:val="28"/>
        </w:rPr>
        <w:t>:</w:t>
      </w:r>
    </w:p>
    <w:p w14:paraId="309FFA15" w14:textId="510F891A" w:rsidR="006F0CB6" w:rsidRPr="00F22BEB" w:rsidRDefault="00FA31F0" w:rsidP="00DD09B3">
      <w:pPr>
        <w:pStyle w:val="a4"/>
        <w:numPr>
          <w:ilvl w:val="0"/>
          <w:numId w:val="2"/>
        </w:numPr>
        <w:tabs>
          <w:tab w:val="left" w:pos="709"/>
        </w:tabs>
        <w:spacing w:before="120" w:line="250" w:lineRule="exact"/>
        <w:ind w:left="284" w:firstLine="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</w:t>
      </w:r>
      <w:r w:rsidR="00C407CD" w:rsidRPr="00F22BEB">
        <w:rPr>
          <w:sz w:val="24"/>
          <w:szCs w:val="24"/>
        </w:rPr>
        <w:t xml:space="preserve">рограмму </w:t>
      </w:r>
      <w:proofErr w:type="spellStart"/>
      <w:r w:rsidR="00AA59FE" w:rsidRPr="00F22BEB">
        <w:rPr>
          <w:sz w:val="24"/>
          <w:szCs w:val="24"/>
        </w:rPr>
        <w:t>кэшбэк</w:t>
      </w:r>
      <w:r w:rsidR="00C407CD" w:rsidRPr="00F22BEB">
        <w:rPr>
          <w:sz w:val="24"/>
          <w:szCs w:val="24"/>
        </w:rPr>
        <w:t>а</w:t>
      </w:r>
      <w:proofErr w:type="spellEnd"/>
      <w:r w:rsidR="00C407CD" w:rsidRPr="00F22BEB">
        <w:rPr>
          <w:sz w:val="24"/>
          <w:szCs w:val="24"/>
        </w:rPr>
        <w:t xml:space="preserve"> по картам</w:t>
      </w:r>
      <w:r w:rsidR="00C407CD" w:rsidRPr="00F22BEB">
        <w:rPr>
          <w:spacing w:val="-9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«Х</w:t>
      </w:r>
      <w:r w:rsidR="0072525B" w:rsidRPr="00F22BEB">
        <w:rPr>
          <w:sz w:val="24"/>
          <w:szCs w:val="24"/>
        </w:rPr>
        <w:t>-</w:t>
      </w:r>
      <w:r w:rsidR="0072525B" w:rsidRPr="00F22BEB">
        <w:rPr>
          <w:sz w:val="24"/>
          <w:szCs w:val="24"/>
          <w:lang w:val="en-US"/>
        </w:rPr>
        <w:t>card</w:t>
      </w:r>
      <w:r w:rsidR="00C407CD" w:rsidRPr="00F22BEB">
        <w:rPr>
          <w:sz w:val="24"/>
          <w:szCs w:val="24"/>
        </w:rPr>
        <w:t>»</w:t>
      </w:r>
      <w:r w:rsidR="00CF63E6" w:rsidRPr="00F22BEB">
        <w:rPr>
          <w:sz w:val="24"/>
          <w:szCs w:val="24"/>
        </w:rPr>
        <w:t>.</w:t>
      </w:r>
    </w:p>
    <w:p w14:paraId="1F96B307" w14:textId="3D9F87B2" w:rsidR="006F0CB6" w:rsidRPr="00F22BEB" w:rsidRDefault="00FA31F0" w:rsidP="00C75808">
      <w:pPr>
        <w:pStyle w:val="a4"/>
        <w:numPr>
          <w:ilvl w:val="0"/>
          <w:numId w:val="2"/>
        </w:numPr>
        <w:tabs>
          <w:tab w:val="left" w:pos="709"/>
        </w:tabs>
        <w:spacing w:before="2" w:line="252" w:lineRule="exact"/>
        <w:ind w:left="284" w:firstLine="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</w:t>
      </w:r>
      <w:r w:rsidR="00696682" w:rsidRPr="00F22BEB">
        <w:rPr>
          <w:sz w:val="24"/>
          <w:szCs w:val="24"/>
        </w:rPr>
        <w:t>рограмму</w:t>
      </w:r>
      <w:r w:rsidR="00C407CD" w:rsidRPr="00F22BEB">
        <w:rPr>
          <w:sz w:val="24"/>
          <w:szCs w:val="24"/>
        </w:rPr>
        <w:t xml:space="preserve"> начисления процентов на остаток собственных средств на картах</w:t>
      </w:r>
      <w:r w:rsidR="00C407CD" w:rsidRPr="00F22BEB">
        <w:rPr>
          <w:spacing w:val="-11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«Х</w:t>
      </w:r>
      <w:r w:rsidR="0072525B" w:rsidRPr="00F22BEB">
        <w:rPr>
          <w:sz w:val="24"/>
          <w:szCs w:val="24"/>
        </w:rPr>
        <w:t>-</w:t>
      </w:r>
      <w:r w:rsidR="0072525B" w:rsidRPr="00F22BEB">
        <w:rPr>
          <w:sz w:val="24"/>
          <w:szCs w:val="24"/>
          <w:lang w:val="en-US"/>
        </w:rPr>
        <w:t>card</w:t>
      </w:r>
      <w:r w:rsidR="00C407CD" w:rsidRPr="00F22BEB">
        <w:rPr>
          <w:sz w:val="24"/>
          <w:szCs w:val="24"/>
        </w:rPr>
        <w:t>»</w:t>
      </w:r>
      <w:r w:rsidRPr="00F22BEB">
        <w:rPr>
          <w:sz w:val="24"/>
          <w:szCs w:val="24"/>
        </w:rPr>
        <w:t>.</w:t>
      </w:r>
    </w:p>
    <w:p w14:paraId="76B800BD" w14:textId="22F3BF57" w:rsidR="00CF63E6" w:rsidRPr="00F22BEB" w:rsidRDefault="00CF63E6" w:rsidP="00C75808">
      <w:pPr>
        <w:pStyle w:val="a3"/>
        <w:spacing w:before="205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Клиент вправе выбрать </w:t>
      </w:r>
      <w:r w:rsidR="004E073A" w:rsidRPr="00F22BEB">
        <w:rPr>
          <w:sz w:val="24"/>
          <w:szCs w:val="24"/>
        </w:rPr>
        <w:t xml:space="preserve">любую </w:t>
      </w:r>
      <w:r w:rsidRPr="00F22BEB">
        <w:rPr>
          <w:sz w:val="24"/>
          <w:szCs w:val="24"/>
        </w:rPr>
        <w:t>категорию карты</w:t>
      </w:r>
      <w:r w:rsidR="004E073A" w:rsidRPr="00F22BEB">
        <w:rPr>
          <w:sz w:val="24"/>
          <w:szCs w:val="24"/>
        </w:rPr>
        <w:t xml:space="preserve"> с</w:t>
      </w:r>
      <w:r w:rsidRPr="00F22BEB">
        <w:rPr>
          <w:sz w:val="24"/>
          <w:szCs w:val="24"/>
        </w:rPr>
        <w:t xml:space="preserve"> </w:t>
      </w:r>
      <w:r w:rsidR="004E073A" w:rsidRPr="00F22BEB">
        <w:rPr>
          <w:sz w:val="24"/>
          <w:szCs w:val="24"/>
        </w:rPr>
        <w:t xml:space="preserve">соответствующей </w:t>
      </w:r>
      <w:r w:rsidRPr="00F22BEB">
        <w:rPr>
          <w:sz w:val="24"/>
          <w:szCs w:val="24"/>
        </w:rPr>
        <w:t>программ</w:t>
      </w:r>
      <w:r w:rsidR="004E073A" w:rsidRPr="00F22BEB">
        <w:rPr>
          <w:sz w:val="24"/>
          <w:szCs w:val="24"/>
        </w:rPr>
        <w:t>ой</w:t>
      </w:r>
      <w:r w:rsidRPr="00F22BEB">
        <w:rPr>
          <w:sz w:val="24"/>
          <w:szCs w:val="24"/>
        </w:rPr>
        <w:t xml:space="preserve"> лояльности.</w:t>
      </w:r>
    </w:p>
    <w:p w14:paraId="15DD9E4D" w14:textId="0C014262" w:rsidR="00FA31F0" w:rsidRPr="00F22BEB" w:rsidRDefault="00FA31F0" w:rsidP="00C75808">
      <w:pPr>
        <w:pStyle w:val="a3"/>
        <w:spacing w:before="205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Банк вправе вносить изменения в Программу лояльности в течение срока ее действия. Об изменениях в Программе Банк информирует клиентов не позднее дня их вступления в силу путем размещения новой редакции Программы на официальном </w:t>
      </w:r>
      <w:hyperlink r:id="rId10" w:history="1">
        <w:r w:rsidRPr="00F22BEB">
          <w:rPr>
            <w:rStyle w:val="a7"/>
            <w:sz w:val="24"/>
            <w:szCs w:val="24"/>
          </w:rPr>
          <w:t>сайте</w:t>
        </w:r>
      </w:hyperlink>
      <w:r w:rsidRPr="00F22BEB">
        <w:rPr>
          <w:sz w:val="24"/>
          <w:szCs w:val="24"/>
        </w:rPr>
        <w:t xml:space="preserve"> Банка.</w:t>
      </w:r>
    </w:p>
    <w:p w14:paraId="720EB654" w14:textId="77777777" w:rsidR="00FA31F0" w:rsidRDefault="00FA31F0" w:rsidP="00C75808">
      <w:pPr>
        <w:pStyle w:val="a3"/>
        <w:spacing w:before="1"/>
        <w:rPr>
          <w:sz w:val="28"/>
        </w:rPr>
      </w:pPr>
    </w:p>
    <w:p w14:paraId="3975A3DC" w14:textId="278CE15F" w:rsidR="006F0CB6" w:rsidRDefault="00C407CD" w:rsidP="00C75808">
      <w:pPr>
        <w:pStyle w:val="a4"/>
        <w:numPr>
          <w:ilvl w:val="1"/>
          <w:numId w:val="2"/>
        </w:numPr>
        <w:tabs>
          <w:tab w:val="left" w:pos="426"/>
        </w:tabs>
        <w:ind w:left="0" w:firstLine="0"/>
        <w:rPr>
          <w:b/>
          <w:sz w:val="28"/>
        </w:rPr>
      </w:pPr>
      <w:r>
        <w:rPr>
          <w:b/>
          <w:sz w:val="28"/>
        </w:rPr>
        <w:t xml:space="preserve">Программа </w:t>
      </w:r>
      <w:proofErr w:type="spellStart"/>
      <w:r w:rsidR="00AA59FE">
        <w:rPr>
          <w:b/>
          <w:sz w:val="28"/>
        </w:rPr>
        <w:t>кэшбэк</w:t>
      </w:r>
      <w:r>
        <w:rPr>
          <w:b/>
          <w:sz w:val="28"/>
        </w:rPr>
        <w:t>а</w:t>
      </w:r>
      <w:proofErr w:type="spellEnd"/>
    </w:p>
    <w:p w14:paraId="711C05C3" w14:textId="5BC8FF32" w:rsidR="006F0CB6" w:rsidRPr="00E05242" w:rsidRDefault="0072525B" w:rsidP="00C75808">
      <w:pPr>
        <w:pStyle w:val="a3"/>
        <w:tabs>
          <w:tab w:val="left" w:pos="426"/>
        </w:tabs>
        <w:spacing w:before="120"/>
        <w:jc w:val="both"/>
        <w:rPr>
          <w:spacing w:val="-4"/>
        </w:rPr>
      </w:pPr>
      <w:proofErr w:type="spellStart"/>
      <w:r w:rsidRPr="00F22BEB">
        <w:rPr>
          <w:spacing w:val="-4"/>
          <w:sz w:val="24"/>
          <w:szCs w:val="24"/>
        </w:rPr>
        <w:t>К</w:t>
      </w:r>
      <w:r w:rsidR="00AA59FE" w:rsidRPr="00F22BEB">
        <w:rPr>
          <w:spacing w:val="-4"/>
          <w:sz w:val="24"/>
          <w:szCs w:val="24"/>
        </w:rPr>
        <w:t>эшбэк</w:t>
      </w:r>
      <w:proofErr w:type="spellEnd"/>
      <w:r w:rsidR="00C407CD" w:rsidRPr="00F22BEB">
        <w:rPr>
          <w:spacing w:val="-4"/>
          <w:sz w:val="24"/>
          <w:szCs w:val="24"/>
        </w:rPr>
        <w:t xml:space="preserve"> – </w:t>
      </w:r>
      <w:r w:rsidRPr="00F22BEB">
        <w:rPr>
          <w:spacing w:val="-4"/>
          <w:sz w:val="24"/>
          <w:szCs w:val="24"/>
        </w:rPr>
        <w:t xml:space="preserve">бонусная </w:t>
      </w:r>
      <w:r w:rsidR="00C407CD" w:rsidRPr="00F22BEB">
        <w:rPr>
          <w:spacing w:val="-4"/>
          <w:sz w:val="24"/>
          <w:szCs w:val="24"/>
        </w:rPr>
        <w:t xml:space="preserve">программа, </w:t>
      </w:r>
      <w:r w:rsidRPr="00F22BEB">
        <w:rPr>
          <w:spacing w:val="-4"/>
          <w:sz w:val="24"/>
          <w:szCs w:val="24"/>
        </w:rPr>
        <w:t>которая подразумевает возврат части стоимости покупки на счёт банковской карты</w:t>
      </w:r>
      <w:r w:rsidR="00C407CD" w:rsidRPr="00F22BEB">
        <w:rPr>
          <w:spacing w:val="-4"/>
          <w:sz w:val="24"/>
          <w:szCs w:val="24"/>
        </w:rPr>
        <w:t xml:space="preserve">. </w:t>
      </w:r>
      <w:r w:rsidR="00515CFC" w:rsidRPr="00F22BEB">
        <w:rPr>
          <w:spacing w:val="-4"/>
          <w:sz w:val="24"/>
          <w:szCs w:val="24"/>
        </w:rPr>
        <w:t>Р</w:t>
      </w:r>
      <w:r w:rsidR="00C407CD" w:rsidRPr="00F22BEB">
        <w:rPr>
          <w:spacing w:val="-4"/>
          <w:sz w:val="24"/>
          <w:szCs w:val="24"/>
        </w:rPr>
        <w:t xml:space="preserve">азмер </w:t>
      </w:r>
      <w:proofErr w:type="spellStart"/>
      <w:r w:rsidR="00AA59FE" w:rsidRPr="00F22BEB">
        <w:rPr>
          <w:spacing w:val="-4"/>
          <w:sz w:val="24"/>
          <w:szCs w:val="24"/>
        </w:rPr>
        <w:t>кэшбэк</w:t>
      </w:r>
      <w:r w:rsidR="00C407CD" w:rsidRPr="00F22BEB">
        <w:rPr>
          <w:spacing w:val="-4"/>
          <w:sz w:val="24"/>
          <w:szCs w:val="24"/>
        </w:rPr>
        <w:t>а</w:t>
      </w:r>
      <w:proofErr w:type="spellEnd"/>
      <w:r w:rsidR="00C407CD" w:rsidRPr="00F22BEB">
        <w:rPr>
          <w:spacing w:val="-4"/>
          <w:sz w:val="24"/>
          <w:szCs w:val="24"/>
        </w:rPr>
        <w:t xml:space="preserve"> за каждую покупку зависит от способа оплаты и категории магазина, в котором она совершена</w:t>
      </w:r>
      <w:r w:rsidR="00C407CD" w:rsidRPr="00E05242">
        <w:rPr>
          <w:spacing w:val="-4"/>
        </w:rPr>
        <w:t>.</w:t>
      </w:r>
      <w:r w:rsidR="00CF63E6">
        <w:rPr>
          <w:spacing w:val="-4"/>
        </w:rPr>
        <w:t xml:space="preserve"> </w:t>
      </w:r>
    </w:p>
    <w:p w14:paraId="19C4585C" w14:textId="77777777" w:rsidR="00D16733" w:rsidRDefault="00D16733" w:rsidP="00D16733">
      <w:pPr>
        <w:pStyle w:val="3"/>
        <w:tabs>
          <w:tab w:val="left" w:pos="0"/>
        </w:tabs>
        <w:spacing w:before="0"/>
        <w:ind w:right="0"/>
      </w:pPr>
    </w:p>
    <w:p w14:paraId="04C0AFDB" w14:textId="257E0077" w:rsidR="00061354" w:rsidRDefault="00C407CD" w:rsidP="00D16733">
      <w:pPr>
        <w:pStyle w:val="3"/>
        <w:tabs>
          <w:tab w:val="left" w:pos="0"/>
        </w:tabs>
        <w:spacing w:before="0" w:after="120"/>
        <w:ind w:right="0"/>
      </w:pPr>
      <w:r>
        <w:t xml:space="preserve">Размер </w:t>
      </w:r>
      <w:proofErr w:type="spellStart"/>
      <w:r w:rsidR="00AA59FE">
        <w:t>кэшбэк</w:t>
      </w:r>
      <w:r>
        <w:t>а</w:t>
      </w:r>
      <w:proofErr w:type="spellEnd"/>
      <w:r>
        <w:t xml:space="preserve"> за покупки </w:t>
      </w:r>
    </w:p>
    <w:tbl>
      <w:tblPr>
        <w:tblStyle w:val="TableNormal"/>
        <w:tblW w:w="10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5528"/>
      </w:tblGrid>
      <w:tr w:rsidR="006F0CB6" w14:paraId="78375088" w14:textId="77777777" w:rsidTr="00B1437C">
        <w:trPr>
          <w:trHeight w:val="335"/>
        </w:trPr>
        <w:tc>
          <w:tcPr>
            <w:tcW w:w="2552" w:type="dxa"/>
            <w:shd w:val="clear" w:color="auto" w:fill="FCE9D9"/>
            <w:vAlign w:val="center"/>
          </w:tcPr>
          <w:p w14:paraId="1E8DCFA2" w14:textId="456F4281" w:rsidR="006F0CB6" w:rsidRPr="00F22BEB" w:rsidRDefault="00F62F2E" w:rsidP="00AC65F2">
            <w:pPr>
              <w:pStyle w:val="TableParagraph"/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F22BEB">
              <w:rPr>
                <w:b/>
                <w:sz w:val="24"/>
                <w:szCs w:val="24"/>
              </w:rPr>
              <w:t>Способ оплаты</w:t>
            </w:r>
          </w:p>
        </w:tc>
        <w:tc>
          <w:tcPr>
            <w:tcW w:w="1984" w:type="dxa"/>
            <w:shd w:val="clear" w:color="auto" w:fill="FCE9D9"/>
            <w:vAlign w:val="center"/>
          </w:tcPr>
          <w:p w14:paraId="416333B2" w14:textId="3CFE1535" w:rsidR="006F0CB6" w:rsidRPr="00F22BEB" w:rsidRDefault="00F62F2E" w:rsidP="00AC65F2">
            <w:pPr>
              <w:pStyle w:val="TableParagraph"/>
              <w:tabs>
                <w:tab w:val="left" w:pos="2409"/>
              </w:tabs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F22BEB"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5528" w:type="dxa"/>
            <w:shd w:val="clear" w:color="auto" w:fill="FCE9D9"/>
            <w:vAlign w:val="center"/>
          </w:tcPr>
          <w:p w14:paraId="15C31633" w14:textId="65515035" w:rsidR="006F0CB6" w:rsidRPr="00F22BEB" w:rsidRDefault="00F62F2E" w:rsidP="00797969">
            <w:pPr>
              <w:pStyle w:val="TableParagraph"/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F22BEB">
              <w:rPr>
                <w:b/>
                <w:sz w:val="24"/>
                <w:szCs w:val="24"/>
              </w:rPr>
              <w:t xml:space="preserve">Лимит </w:t>
            </w:r>
          </w:p>
        </w:tc>
      </w:tr>
      <w:tr w:rsidR="006F0CB6" w:rsidRPr="00A57169" w14:paraId="03A599C2" w14:textId="77777777" w:rsidTr="00B1437C">
        <w:trPr>
          <w:trHeight w:val="558"/>
        </w:trPr>
        <w:tc>
          <w:tcPr>
            <w:tcW w:w="2552" w:type="dxa"/>
            <w:vAlign w:val="center"/>
          </w:tcPr>
          <w:p w14:paraId="37C259BE" w14:textId="435E7EB8" w:rsidR="006F0CB6" w:rsidRPr="00F22BEB" w:rsidRDefault="00F62F2E" w:rsidP="00A262DC">
            <w:pPr>
              <w:pStyle w:val="TableParagraph"/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F22BEB">
              <w:rPr>
                <w:sz w:val="24"/>
                <w:szCs w:val="24"/>
              </w:rPr>
              <w:t>Карта/телефон</w:t>
            </w:r>
          </w:p>
        </w:tc>
        <w:tc>
          <w:tcPr>
            <w:tcW w:w="1984" w:type="dxa"/>
            <w:vAlign w:val="center"/>
          </w:tcPr>
          <w:p w14:paraId="35F98CE4" w14:textId="620422A3" w:rsidR="006F0CB6" w:rsidRPr="00F22BEB" w:rsidRDefault="006A1C90" w:rsidP="00F62F2E">
            <w:pPr>
              <w:pStyle w:val="TableParagraph"/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AA55A4">
              <w:rPr>
                <w:sz w:val="24"/>
                <w:szCs w:val="24"/>
              </w:rPr>
              <w:t>5</w:t>
            </w:r>
            <w:r w:rsidR="0072525B" w:rsidRPr="00F22BEB">
              <w:rPr>
                <w:sz w:val="24"/>
                <w:szCs w:val="24"/>
              </w:rPr>
              <w:t>% за каждую покупку</w:t>
            </w:r>
            <w:r w:rsidR="00F62F2E" w:rsidRPr="00F22BEB">
              <w:rPr>
                <w:sz w:val="24"/>
                <w:szCs w:val="24"/>
              </w:rPr>
              <w:t xml:space="preserve"> в РФ</w:t>
            </w:r>
          </w:p>
        </w:tc>
        <w:tc>
          <w:tcPr>
            <w:tcW w:w="5528" w:type="dxa"/>
            <w:vAlign w:val="center"/>
          </w:tcPr>
          <w:p w14:paraId="419EC984" w14:textId="3CAA198C" w:rsidR="006F0CB6" w:rsidRPr="00F22BEB" w:rsidRDefault="00F62F2E" w:rsidP="00A262DC">
            <w:pPr>
              <w:pStyle w:val="TableParagraph"/>
              <w:tabs>
                <w:tab w:val="left" w:pos="1962"/>
                <w:tab w:val="left" w:pos="2387"/>
              </w:tabs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F22BEB">
              <w:rPr>
                <w:sz w:val="24"/>
                <w:szCs w:val="24"/>
              </w:rPr>
              <w:t>Начисляется на сумму покупок до 5 млн. руб.</w:t>
            </w:r>
          </w:p>
        </w:tc>
      </w:tr>
    </w:tbl>
    <w:p w14:paraId="1B225163" w14:textId="77777777" w:rsidR="006F0CB6" w:rsidRPr="00A57169" w:rsidRDefault="006F0CB6">
      <w:pPr>
        <w:pStyle w:val="a3"/>
        <w:spacing w:before="4"/>
      </w:pPr>
    </w:p>
    <w:p w14:paraId="0E990D86" w14:textId="35321C25" w:rsidR="006F0CB6" w:rsidRPr="00FA5AC8" w:rsidRDefault="00C407CD" w:rsidP="00336E5A">
      <w:pPr>
        <w:pStyle w:val="2"/>
        <w:numPr>
          <w:ilvl w:val="2"/>
          <w:numId w:val="2"/>
        </w:numPr>
        <w:tabs>
          <w:tab w:val="left" w:pos="0"/>
          <w:tab w:val="left" w:pos="426"/>
        </w:tabs>
        <w:spacing w:after="120"/>
        <w:ind w:left="0" w:firstLine="0"/>
      </w:pPr>
      <w:r w:rsidRPr="00FA5AC8">
        <w:t xml:space="preserve">Правила участия в программе </w:t>
      </w:r>
      <w:proofErr w:type="spellStart"/>
      <w:r w:rsidR="00AA59FE" w:rsidRPr="00FA5AC8">
        <w:t>кэшбэк</w:t>
      </w:r>
      <w:r w:rsidRPr="00FA5AC8">
        <w:t>а</w:t>
      </w:r>
      <w:proofErr w:type="spellEnd"/>
    </w:p>
    <w:p w14:paraId="20A876E4" w14:textId="4DA139DD" w:rsidR="006F0CB6" w:rsidRPr="00F22BEB" w:rsidRDefault="00C407CD" w:rsidP="00FA5AC8">
      <w:pPr>
        <w:pStyle w:val="a4"/>
        <w:numPr>
          <w:ilvl w:val="3"/>
          <w:numId w:val="2"/>
        </w:numPr>
        <w:tabs>
          <w:tab w:val="left" w:pos="993"/>
          <w:tab w:val="left" w:pos="2040"/>
          <w:tab w:val="left" w:pos="2041"/>
        </w:tabs>
        <w:spacing w:line="253" w:lineRule="exact"/>
        <w:ind w:left="99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В Программе принимают участие карт</w:t>
      </w:r>
      <w:r w:rsidR="004E073A" w:rsidRPr="00F22BEB">
        <w:rPr>
          <w:sz w:val="24"/>
          <w:szCs w:val="24"/>
        </w:rPr>
        <w:t>ы</w:t>
      </w:r>
      <w:r w:rsidR="00F62F2E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>«</w:t>
      </w:r>
      <w:r w:rsidR="00F62F2E" w:rsidRPr="00F22BEB">
        <w:rPr>
          <w:sz w:val="24"/>
          <w:szCs w:val="24"/>
          <w:lang w:val="en-US"/>
        </w:rPr>
        <w:t>X</w:t>
      </w:r>
      <w:r w:rsidR="00F62F2E" w:rsidRPr="00F22BEB">
        <w:rPr>
          <w:sz w:val="24"/>
          <w:szCs w:val="24"/>
        </w:rPr>
        <w:t>-</w:t>
      </w:r>
      <w:r w:rsidR="00F62F2E" w:rsidRPr="00F22BEB">
        <w:rPr>
          <w:sz w:val="24"/>
          <w:szCs w:val="24"/>
          <w:lang w:val="en-US"/>
        </w:rPr>
        <w:t>card</w:t>
      </w:r>
      <w:r w:rsidR="00F16CB8" w:rsidRPr="00F22BEB">
        <w:rPr>
          <w:sz w:val="24"/>
          <w:szCs w:val="24"/>
        </w:rPr>
        <w:t xml:space="preserve">» с </w:t>
      </w:r>
      <w:proofErr w:type="gramStart"/>
      <w:r w:rsidR="00F16CB8" w:rsidRPr="00F22BEB">
        <w:rPr>
          <w:sz w:val="24"/>
          <w:szCs w:val="24"/>
        </w:rPr>
        <w:t xml:space="preserve">категорией </w:t>
      </w:r>
      <w:r w:rsidR="004E073A" w:rsidRPr="00F22BEB">
        <w:rPr>
          <w:sz w:val="24"/>
          <w:szCs w:val="24"/>
        </w:rPr>
        <w:t xml:space="preserve"> </w:t>
      </w:r>
      <w:r w:rsidR="00F16CB8" w:rsidRPr="00F22BEB">
        <w:rPr>
          <w:sz w:val="24"/>
          <w:szCs w:val="24"/>
        </w:rPr>
        <w:t>«</w:t>
      </w:r>
      <w:proofErr w:type="gramEnd"/>
      <w:r w:rsidR="004E073A" w:rsidRPr="00F22BEB">
        <w:rPr>
          <w:sz w:val="24"/>
          <w:szCs w:val="24"/>
          <w:lang w:val="en-US"/>
        </w:rPr>
        <w:t>cashback</w:t>
      </w:r>
      <w:r w:rsidR="00F62F2E" w:rsidRPr="00F22BEB">
        <w:rPr>
          <w:sz w:val="24"/>
          <w:szCs w:val="24"/>
        </w:rPr>
        <w:t>».</w:t>
      </w:r>
    </w:p>
    <w:p w14:paraId="79E5DEEB" w14:textId="77777777" w:rsidR="006F0CB6" w:rsidRPr="00F22BEB" w:rsidRDefault="00C407CD" w:rsidP="00FA5AC8">
      <w:pPr>
        <w:pStyle w:val="a4"/>
        <w:numPr>
          <w:ilvl w:val="3"/>
          <w:numId w:val="2"/>
        </w:numPr>
        <w:tabs>
          <w:tab w:val="left" w:pos="993"/>
          <w:tab w:val="left" w:pos="2040"/>
          <w:tab w:val="left" w:pos="2041"/>
        </w:tabs>
        <w:spacing w:line="253" w:lineRule="exact"/>
        <w:ind w:left="99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Подключение клиентов к Программе происходит автоматически при выдаче</w:t>
      </w:r>
      <w:r w:rsidRPr="00F22BEB">
        <w:rPr>
          <w:spacing w:val="-7"/>
          <w:sz w:val="24"/>
          <w:szCs w:val="24"/>
        </w:rPr>
        <w:t xml:space="preserve"> </w:t>
      </w:r>
      <w:r w:rsidRPr="00F22BEB">
        <w:rPr>
          <w:sz w:val="24"/>
          <w:szCs w:val="24"/>
        </w:rPr>
        <w:t>карты.</w:t>
      </w:r>
    </w:p>
    <w:p w14:paraId="02C996CF" w14:textId="5AABCE5D" w:rsidR="006F0CB6" w:rsidRPr="00F22BEB" w:rsidRDefault="003E2D83" w:rsidP="00FA5AC8">
      <w:pPr>
        <w:pStyle w:val="a4"/>
        <w:numPr>
          <w:ilvl w:val="3"/>
          <w:numId w:val="2"/>
        </w:numPr>
        <w:tabs>
          <w:tab w:val="left" w:pos="993"/>
          <w:tab w:val="left" w:pos="2040"/>
          <w:tab w:val="left" w:pos="2041"/>
        </w:tabs>
        <w:spacing w:before="1"/>
        <w:ind w:left="993" w:hanging="709"/>
        <w:jc w:val="both"/>
        <w:rPr>
          <w:spacing w:val="-2"/>
          <w:sz w:val="24"/>
          <w:szCs w:val="24"/>
        </w:rPr>
      </w:pPr>
      <w:proofErr w:type="spellStart"/>
      <w:r w:rsidRPr="00F22BEB">
        <w:rPr>
          <w:spacing w:val="-2"/>
          <w:sz w:val="24"/>
          <w:szCs w:val="24"/>
        </w:rPr>
        <w:t>Кэшбэк</w:t>
      </w:r>
      <w:proofErr w:type="spellEnd"/>
      <w:r w:rsidR="00C407CD" w:rsidRPr="00F22BEB">
        <w:rPr>
          <w:spacing w:val="-2"/>
          <w:sz w:val="24"/>
          <w:szCs w:val="24"/>
        </w:rPr>
        <w:t xml:space="preserve"> начисля</w:t>
      </w:r>
      <w:r w:rsidRPr="00F22BEB">
        <w:rPr>
          <w:spacing w:val="-2"/>
          <w:sz w:val="24"/>
          <w:szCs w:val="24"/>
        </w:rPr>
        <w:t>е</w:t>
      </w:r>
      <w:r w:rsidR="00C407CD" w:rsidRPr="00F22BEB">
        <w:rPr>
          <w:spacing w:val="-2"/>
          <w:sz w:val="24"/>
          <w:szCs w:val="24"/>
        </w:rPr>
        <w:t xml:space="preserve">тся за </w:t>
      </w:r>
      <w:r w:rsidR="00640444" w:rsidRPr="00F22BEB">
        <w:rPr>
          <w:spacing w:val="-2"/>
          <w:sz w:val="24"/>
          <w:szCs w:val="24"/>
        </w:rPr>
        <w:t>отчетный период</w:t>
      </w:r>
      <w:r w:rsidR="00640444" w:rsidRPr="00F22BEB">
        <w:rPr>
          <w:spacing w:val="-2"/>
          <w:sz w:val="24"/>
          <w:szCs w:val="24"/>
          <w:vertAlign w:val="superscript"/>
        </w:rPr>
        <w:t>1</w:t>
      </w:r>
      <w:r w:rsidR="00640444" w:rsidRPr="00F22BEB">
        <w:rPr>
          <w:spacing w:val="-2"/>
          <w:sz w:val="24"/>
          <w:szCs w:val="24"/>
        </w:rPr>
        <w:t xml:space="preserve"> за </w:t>
      </w:r>
      <w:r w:rsidR="00C407CD" w:rsidRPr="00F22BEB">
        <w:rPr>
          <w:spacing w:val="-2"/>
          <w:sz w:val="24"/>
          <w:szCs w:val="24"/>
        </w:rPr>
        <w:t>покупки</w:t>
      </w:r>
      <w:r w:rsidR="00640444" w:rsidRPr="00F22BEB">
        <w:rPr>
          <w:spacing w:val="-2"/>
          <w:sz w:val="24"/>
          <w:szCs w:val="24"/>
        </w:rPr>
        <w:t xml:space="preserve"> как</w:t>
      </w:r>
      <w:r w:rsidR="00C407CD" w:rsidRPr="00F22BEB">
        <w:rPr>
          <w:spacing w:val="-2"/>
          <w:sz w:val="24"/>
          <w:szCs w:val="24"/>
        </w:rPr>
        <w:t xml:space="preserve"> собственными</w:t>
      </w:r>
      <w:r w:rsidR="00640444" w:rsidRPr="00F22BEB">
        <w:rPr>
          <w:spacing w:val="-2"/>
          <w:sz w:val="24"/>
          <w:szCs w:val="24"/>
        </w:rPr>
        <w:t xml:space="preserve">, так и заемными </w:t>
      </w:r>
      <w:r w:rsidR="00C407CD" w:rsidRPr="00F22BEB">
        <w:rPr>
          <w:spacing w:val="-2"/>
          <w:sz w:val="24"/>
          <w:szCs w:val="24"/>
        </w:rPr>
        <w:t>средствами (</w:t>
      </w:r>
      <w:r w:rsidR="004D2AB1" w:rsidRPr="00F22BEB">
        <w:rPr>
          <w:spacing w:val="-2"/>
          <w:sz w:val="24"/>
          <w:szCs w:val="24"/>
        </w:rPr>
        <w:t>после</w:t>
      </w:r>
      <w:r w:rsidR="00C407CD" w:rsidRPr="00F22BEB">
        <w:rPr>
          <w:spacing w:val="-2"/>
          <w:sz w:val="24"/>
          <w:szCs w:val="24"/>
        </w:rPr>
        <w:t xml:space="preserve"> фактическо</w:t>
      </w:r>
      <w:r w:rsidR="004D2AB1" w:rsidRPr="00F22BEB">
        <w:rPr>
          <w:spacing w:val="-2"/>
          <w:sz w:val="24"/>
          <w:szCs w:val="24"/>
        </w:rPr>
        <w:t>го</w:t>
      </w:r>
      <w:r w:rsidR="00C407CD" w:rsidRPr="00F22BEB">
        <w:rPr>
          <w:spacing w:val="-2"/>
          <w:sz w:val="24"/>
          <w:szCs w:val="24"/>
        </w:rPr>
        <w:t xml:space="preserve"> списани</w:t>
      </w:r>
      <w:r w:rsidR="004D2AB1" w:rsidRPr="00F22BEB">
        <w:rPr>
          <w:spacing w:val="-2"/>
          <w:sz w:val="24"/>
          <w:szCs w:val="24"/>
        </w:rPr>
        <w:t>я</w:t>
      </w:r>
      <w:r w:rsidR="00C407CD" w:rsidRPr="00F22BEB">
        <w:rPr>
          <w:spacing w:val="-2"/>
          <w:sz w:val="24"/>
          <w:szCs w:val="24"/>
        </w:rPr>
        <w:t xml:space="preserve"> суммы покупки со счета карты), кроме </w:t>
      </w:r>
      <w:r w:rsidR="00B0155E" w:rsidRPr="00F22BEB">
        <w:rPr>
          <w:spacing w:val="-2"/>
          <w:sz w:val="24"/>
          <w:szCs w:val="24"/>
        </w:rPr>
        <w:t>покупок в центрах мелкооптовой торговли</w:t>
      </w:r>
      <w:r w:rsidR="00640444" w:rsidRPr="00F22BEB">
        <w:rPr>
          <w:spacing w:val="-2"/>
          <w:sz w:val="24"/>
          <w:szCs w:val="24"/>
          <w:vertAlign w:val="superscript"/>
        </w:rPr>
        <w:t>2</w:t>
      </w:r>
      <w:r w:rsidR="00B0155E" w:rsidRPr="00F22BEB">
        <w:rPr>
          <w:spacing w:val="-2"/>
          <w:sz w:val="24"/>
          <w:szCs w:val="24"/>
        </w:rPr>
        <w:t xml:space="preserve"> и </w:t>
      </w:r>
      <w:r w:rsidR="00C407CD" w:rsidRPr="00F22BEB">
        <w:rPr>
          <w:spacing w:val="-2"/>
          <w:sz w:val="24"/>
          <w:szCs w:val="24"/>
        </w:rPr>
        <w:t>операций, указанных в п</w:t>
      </w:r>
      <w:r w:rsidR="00C633ED" w:rsidRPr="00F22BEB">
        <w:rPr>
          <w:spacing w:val="-2"/>
          <w:sz w:val="24"/>
          <w:szCs w:val="24"/>
        </w:rPr>
        <w:t>п</w:t>
      </w:r>
      <w:r w:rsidR="00C407CD" w:rsidRPr="00F22BEB">
        <w:rPr>
          <w:spacing w:val="-2"/>
          <w:sz w:val="24"/>
          <w:szCs w:val="24"/>
        </w:rPr>
        <w:t>.1.1.</w:t>
      </w:r>
      <w:r w:rsidR="00D746BF" w:rsidRPr="00F22BEB">
        <w:rPr>
          <w:spacing w:val="-2"/>
          <w:sz w:val="24"/>
          <w:szCs w:val="24"/>
        </w:rPr>
        <w:t>4</w:t>
      </w:r>
      <w:r w:rsidR="00C407CD" w:rsidRPr="00F22BEB">
        <w:rPr>
          <w:spacing w:val="-2"/>
          <w:sz w:val="24"/>
          <w:szCs w:val="24"/>
        </w:rPr>
        <w:t>.</w:t>
      </w:r>
      <w:r w:rsidR="00C633ED" w:rsidRPr="00F22BEB">
        <w:rPr>
          <w:spacing w:val="-2"/>
          <w:sz w:val="24"/>
          <w:szCs w:val="24"/>
        </w:rPr>
        <w:t>1-1.1.</w:t>
      </w:r>
      <w:r w:rsidR="00D746BF" w:rsidRPr="00F22BEB">
        <w:rPr>
          <w:spacing w:val="-2"/>
          <w:sz w:val="24"/>
          <w:szCs w:val="24"/>
        </w:rPr>
        <w:t>4</w:t>
      </w:r>
      <w:r w:rsidR="00C633ED" w:rsidRPr="00F22BEB">
        <w:rPr>
          <w:spacing w:val="-2"/>
          <w:sz w:val="24"/>
          <w:szCs w:val="24"/>
        </w:rPr>
        <w:t>.</w:t>
      </w:r>
      <w:r w:rsidR="00D746BF" w:rsidRPr="00F22BEB">
        <w:rPr>
          <w:spacing w:val="-2"/>
          <w:sz w:val="24"/>
          <w:szCs w:val="24"/>
        </w:rPr>
        <w:t>10</w:t>
      </w:r>
      <w:r w:rsidR="00C633ED" w:rsidRPr="00F22BEB">
        <w:rPr>
          <w:spacing w:val="-2"/>
          <w:sz w:val="24"/>
          <w:szCs w:val="24"/>
        </w:rPr>
        <w:t>.</w:t>
      </w:r>
    </w:p>
    <w:p w14:paraId="0AAB2FDC" w14:textId="71403B0D" w:rsidR="006F0CB6" w:rsidRPr="00F22BEB" w:rsidRDefault="003E2D83" w:rsidP="00FA5AC8">
      <w:pPr>
        <w:pStyle w:val="a4"/>
        <w:numPr>
          <w:ilvl w:val="3"/>
          <w:numId w:val="2"/>
        </w:numPr>
        <w:tabs>
          <w:tab w:val="left" w:pos="993"/>
          <w:tab w:val="left" w:pos="2040"/>
          <w:tab w:val="left" w:pos="2041"/>
        </w:tabs>
        <w:spacing w:line="251" w:lineRule="exact"/>
        <w:ind w:left="993" w:hanging="709"/>
        <w:jc w:val="both"/>
        <w:rPr>
          <w:sz w:val="24"/>
          <w:szCs w:val="24"/>
        </w:rPr>
      </w:pPr>
      <w:proofErr w:type="spellStart"/>
      <w:r w:rsidRPr="00F22BEB">
        <w:rPr>
          <w:sz w:val="24"/>
          <w:szCs w:val="24"/>
        </w:rPr>
        <w:t>Кэшбэк</w:t>
      </w:r>
      <w:proofErr w:type="spellEnd"/>
      <w:r w:rsidR="00C407CD" w:rsidRPr="00F22BEB">
        <w:rPr>
          <w:sz w:val="24"/>
          <w:szCs w:val="24"/>
        </w:rPr>
        <w:t xml:space="preserve"> не начисля</w:t>
      </w:r>
      <w:r w:rsidRPr="00F22BEB">
        <w:rPr>
          <w:sz w:val="24"/>
          <w:szCs w:val="24"/>
        </w:rPr>
        <w:t>е</w:t>
      </w:r>
      <w:r w:rsidR="00C407CD" w:rsidRPr="00F22BEB">
        <w:rPr>
          <w:sz w:val="24"/>
          <w:szCs w:val="24"/>
        </w:rPr>
        <w:t>тся за следующие</w:t>
      </w:r>
      <w:r w:rsidR="00C407CD" w:rsidRPr="00F22BEB">
        <w:rPr>
          <w:spacing w:val="-3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операции:</w:t>
      </w:r>
    </w:p>
    <w:p w14:paraId="6457C84A" w14:textId="7F99801B" w:rsidR="006F0CB6" w:rsidRPr="00F22BEB" w:rsidRDefault="00AF56D7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before="1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</w:t>
      </w:r>
      <w:r w:rsidR="00C407CD" w:rsidRPr="00F22BEB">
        <w:rPr>
          <w:sz w:val="24"/>
          <w:szCs w:val="24"/>
        </w:rPr>
        <w:t>окупки в POS-терминалах ТСП, которым присвоены МСС-коды, указанные в Приложении</w:t>
      </w:r>
      <w:r w:rsidR="00C407CD" w:rsidRPr="00F22BEB">
        <w:rPr>
          <w:spacing w:val="-3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№</w:t>
      </w:r>
      <w:r w:rsidR="003E2D83" w:rsidRPr="00F22BEB">
        <w:rPr>
          <w:sz w:val="24"/>
          <w:szCs w:val="24"/>
        </w:rPr>
        <w:t>1</w:t>
      </w:r>
      <w:r w:rsidR="00C407CD" w:rsidRPr="00F22BEB">
        <w:rPr>
          <w:sz w:val="24"/>
          <w:szCs w:val="24"/>
        </w:rPr>
        <w:t>.</w:t>
      </w:r>
    </w:p>
    <w:p w14:paraId="24575C1C" w14:textId="3F894CCA" w:rsidR="00446088" w:rsidRPr="00F22BEB" w:rsidRDefault="00446088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before="1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Платежи в разделе «Оплата услуг» в приложении </w:t>
      </w:r>
      <w:hyperlink r:id="rId11" w:history="1">
        <w:r w:rsidRPr="00F22BEB">
          <w:rPr>
            <w:rStyle w:val="a7"/>
            <w:sz w:val="24"/>
            <w:szCs w:val="24"/>
          </w:rPr>
          <w:t>«</w:t>
        </w:r>
        <w:proofErr w:type="spellStart"/>
        <w:r w:rsidRPr="00F22BEB">
          <w:rPr>
            <w:rStyle w:val="a7"/>
            <w:sz w:val="24"/>
            <w:szCs w:val="24"/>
          </w:rPr>
          <w:t>Совкомбанк</w:t>
        </w:r>
        <w:proofErr w:type="spellEnd"/>
        <w:r w:rsidRPr="00F22BEB">
          <w:rPr>
            <w:rStyle w:val="a7"/>
            <w:sz w:val="24"/>
            <w:szCs w:val="24"/>
          </w:rPr>
          <w:t xml:space="preserve"> – Халва»</w:t>
        </w:r>
      </w:hyperlink>
      <w:r w:rsidRPr="00F22BEB">
        <w:rPr>
          <w:sz w:val="24"/>
          <w:szCs w:val="24"/>
        </w:rPr>
        <w:t>.</w:t>
      </w:r>
    </w:p>
    <w:p w14:paraId="28B8AABF" w14:textId="76B6457E" w:rsidR="00D03375" w:rsidRPr="00F22BEB" w:rsidRDefault="00D03375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before="1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Перевод заемных средств на банковские карты и счета, снятие наличных.</w:t>
      </w:r>
    </w:p>
    <w:p w14:paraId="4994FB38" w14:textId="03860783" w:rsidR="00D03375" w:rsidRPr="00F22BEB" w:rsidRDefault="00D03375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before="1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Перевод собственных средств на банковские карты и счета, снятие наличных.</w:t>
      </w:r>
    </w:p>
    <w:p w14:paraId="1153AEF0" w14:textId="437940AA" w:rsidR="00446088" w:rsidRPr="00F22BEB" w:rsidRDefault="00446088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Оплата услуг мобильной</w:t>
      </w:r>
      <w:r w:rsidR="00171A17" w:rsidRPr="00F22BEB">
        <w:rPr>
          <w:sz w:val="24"/>
          <w:szCs w:val="24"/>
        </w:rPr>
        <w:t xml:space="preserve"> или</w:t>
      </w:r>
      <w:r w:rsidRPr="00F22BEB">
        <w:rPr>
          <w:sz w:val="24"/>
          <w:szCs w:val="24"/>
        </w:rPr>
        <w:t xml:space="preserve"> стационарной связи, Интернета, кредитов в банках.</w:t>
      </w:r>
    </w:p>
    <w:p w14:paraId="16ABA6A7" w14:textId="77777777" w:rsidR="006F0CB6" w:rsidRPr="00F22BEB" w:rsidRDefault="00C407CD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Приобретение дисконтных / подарочных карт, купонов,</w:t>
      </w:r>
      <w:r w:rsidRPr="00F22BEB">
        <w:rPr>
          <w:spacing w:val="-8"/>
          <w:sz w:val="24"/>
          <w:szCs w:val="24"/>
        </w:rPr>
        <w:t xml:space="preserve"> </w:t>
      </w:r>
      <w:r w:rsidRPr="00F22BEB">
        <w:rPr>
          <w:sz w:val="24"/>
          <w:szCs w:val="24"/>
        </w:rPr>
        <w:t>сертификатов.</w:t>
      </w:r>
    </w:p>
    <w:p w14:paraId="4F011331" w14:textId="68679425" w:rsidR="006F0CB6" w:rsidRPr="00F22BEB" w:rsidRDefault="00C407CD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before="2"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Пополнение электронных</w:t>
      </w:r>
      <w:r w:rsidRPr="00F22BEB">
        <w:rPr>
          <w:spacing w:val="-3"/>
          <w:sz w:val="24"/>
          <w:szCs w:val="24"/>
        </w:rPr>
        <w:t xml:space="preserve"> </w:t>
      </w:r>
      <w:r w:rsidRPr="00F22BEB">
        <w:rPr>
          <w:sz w:val="24"/>
          <w:szCs w:val="24"/>
        </w:rPr>
        <w:t>кошельков</w:t>
      </w:r>
      <w:r w:rsidR="00446088" w:rsidRPr="00F22BEB">
        <w:rPr>
          <w:sz w:val="24"/>
          <w:szCs w:val="24"/>
        </w:rPr>
        <w:t xml:space="preserve">, </w:t>
      </w:r>
      <w:r w:rsidRPr="00F22BEB">
        <w:rPr>
          <w:sz w:val="24"/>
          <w:szCs w:val="24"/>
        </w:rPr>
        <w:t>платежных и иных балансов социальных сетей, онлайн-игр, онлайн-сервисов и мобильных</w:t>
      </w:r>
      <w:r w:rsidRPr="00F22BEB">
        <w:rPr>
          <w:spacing w:val="-2"/>
          <w:sz w:val="24"/>
          <w:szCs w:val="24"/>
        </w:rPr>
        <w:t xml:space="preserve"> </w:t>
      </w:r>
      <w:r w:rsidRPr="00F22BEB">
        <w:rPr>
          <w:sz w:val="24"/>
          <w:szCs w:val="24"/>
        </w:rPr>
        <w:t>приложений.</w:t>
      </w:r>
    </w:p>
    <w:p w14:paraId="73E7777C" w14:textId="77777777" w:rsidR="006F0CB6" w:rsidRPr="00F22BEB" w:rsidRDefault="00C407CD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Покупка, продажа, конвертация иностранной</w:t>
      </w:r>
      <w:r w:rsidRPr="00F22BEB">
        <w:rPr>
          <w:spacing w:val="-4"/>
          <w:sz w:val="24"/>
          <w:szCs w:val="24"/>
        </w:rPr>
        <w:t xml:space="preserve"> </w:t>
      </w:r>
      <w:r w:rsidRPr="00F22BEB">
        <w:rPr>
          <w:sz w:val="24"/>
          <w:szCs w:val="24"/>
        </w:rPr>
        <w:t>валюты.</w:t>
      </w:r>
    </w:p>
    <w:p w14:paraId="11DFC1DE" w14:textId="4E891D1C" w:rsidR="006F0CB6" w:rsidRPr="00F22BEB" w:rsidRDefault="00C407CD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Покупки</w:t>
      </w:r>
      <w:r w:rsidR="00C25AB0" w:rsidRPr="00F22BEB">
        <w:rPr>
          <w:sz w:val="24"/>
          <w:szCs w:val="24"/>
        </w:rPr>
        <w:t xml:space="preserve"> или их части</w:t>
      </w:r>
      <w:r w:rsidRPr="00F22BEB">
        <w:rPr>
          <w:sz w:val="24"/>
          <w:szCs w:val="24"/>
        </w:rPr>
        <w:t>, по которым произошел возврат</w:t>
      </w:r>
      <w:r w:rsidRPr="00F22BEB">
        <w:rPr>
          <w:spacing w:val="-4"/>
          <w:sz w:val="24"/>
          <w:szCs w:val="24"/>
        </w:rPr>
        <w:t xml:space="preserve"> </w:t>
      </w:r>
      <w:r w:rsidRPr="00F22BEB">
        <w:rPr>
          <w:sz w:val="24"/>
          <w:szCs w:val="24"/>
        </w:rPr>
        <w:t>суммы.</w:t>
      </w:r>
    </w:p>
    <w:p w14:paraId="4A6A443A" w14:textId="52BF7A78" w:rsidR="005172FB" w:rsidRPr="00F22BEB" w:rsidRDefault="005172FB" w:rsidP="00FA5AC8">
      <w:pPr>
        <w:pStyle w:val="a4"/>
        <w:numPr>
          <w:ilvl w:val="4"/>
          <w:numId w:val="2"/>
        </w:numPr>
        <w:tabs>
          <w:tab w:val="left" w:pos="1560"/>
          <w:tab w:val="left" w:pos="1843"/>
          <w:tab w:val="left" w:pos="2400"/>
          <w:tab w:val="left" w:pos="2401"/>
        </w:tabs>
        <w:spacing w:line="252" w:lineRule="exact"/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Покупки в ТСП, зарегистрированные за пределами территории РФ. </w:t>
      </w:r>
    </w:p>
    <w:p w14:paraId="24088FD0" w14:textId="7A1DBF8F" w:rsidR="006F0CB6" w:rsidRPr="00F22BEB" w:rsidRDefault="003E2D83" w:rsidP="00640444">
      <w:pPr>
        <w:pStyle w:val="a4"/>
        <w:numPr>
          <w:ilvl w:val="3"/>
          <w:numId w:val="2"/>
        </w:numPr>
        <w:tabs>
          <w:tab w:val="left" w:pos="993"/>
          <w:tab w:val="left" w:pos="2040"/>
          <w:tab w:val="left" w:pos="2041"/>
        </w:tabs>
        <w:spacing w:before="1" w:line="252" w:lineRule="exact"/>
        <w:ind w:left="993" w:hanging="709"/>
        <w:jc w:val="both"/>
        <w:rPr>
          <w:sz w:val="24"/>
          <w:szCs w:val="24"/>
        </w:rPr>
      </w:pPr>
      <w:proofErr w:type="spellStart"/>
      <w:r w:rsidRPr="00F22BEB">
        <w:rPr>
          <w:sz w:val="24"/>
          <w:szCs w:val="24"/>
        </w:rPr>
        <w:t>Кэшбэк</w:t>
      </w:r>
      <w:proofErr w:type="spellEnd"/>
      <w:r w:rsidR="00C407CD" w:rsidRPr="00F22BEB">
        <w:rPr>
          <w:sz w:val="24"/>
          <w:szCs w:val="24"/>
        </w:rPr>
        <w:t xml:space="preserve"> не</w:t>
      </w:r>
      <w:r w:rsidR="00C407CD" w:rsidRPr="00F22BEB">
        <w:rPr>
          <w:spacing w:val="-1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начисля</w:t>
      </w:r>
      <w:r w:rsidRPr="00F22BEB">
        <w:rPr>
          <w:sz w:val="24"/>
          <w:szCs w:val="24"/>
        </w:rPr>
        <w:t>е</w:t>
      </w:r>
      <w:r w:rsidR="00640444" w:rsidRPr="00F22BEB">
        <w:rPr>
          <w:sz w:val="24"/>
          <w:szCs w:val="24"/>
        </w:rPr>
        <w:t>тся за текущий о</w:t>
      </w:r>
      <w:r w:rsidR="00C407CD" w:rsidRPr="00F22BEB">
        <w:rPr>
          <w:sz w:val="24"/>
          <w:szCs w:val="24"/>
        </w:rPr>
        <w:t>тчетный период, в котором произошло расторжение договора по</w:t>
      </w:r>
      <w:r w:rsidR="00C407CD" w:rsidRPr="00F22BEB">
        <w:rPr>
          <w:spacing w:val="-10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карте.</w:t>
      </w:r>
    </w:p>
    <w:p w14:paraId="7781DC4D" w14:textId="77777777" w:rsidR="006F0CB6" w:rsidRPr="00D03375" w:rsidRDefault="00C407CD" w:rsidP="00FE5910">
      <w:pPr>
        <w:pStyle w:val="a3"/>
        <w:spacing w:before="10"/>
        <w:jc w:val="both"/>
        <w:rPr>
          <w:sz w:val="25"/>
        </w:rPr>
      </w:pPr>
      <w:r w:rsidRPr="006E0CE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46C266" wp14:editId="5E9C8DD5">
                <wp:simplePos x="0" y="0"/>
                <wp:positionH relativeFrom="page">
                  <wp:posOffset>914400</wp:posOffset>
                </wp:positionH>
                <wp:positionV relativeFrom="paragraph">
                  <wp:posOffset>217805</wp:posOffset>
                </wp:positionV>
                <wp:extent cx="18294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D3A9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15pt" to="216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D8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14:paraId="4EB20C72" w14:textId="67AE4647" w:rsidR="00EE3C14" w:rsidRPr="001A612D" w:rsidRDefault="00EE3C14" w:rsidP="00281BFE">
      <w:pPr>
        <w:pStyle w:val="a4"/>
        <w:numPr>
          <w:ilvl w:val="0"/>
          <w:numId w:val="1"/>
        </w:numPr>
        <w:tabs>
          <w:tab w:val="left" w:pos="426"/>
        </w:tabs>
        <w:spacing w:before="40"/>
        <w:ind w:left="426" w:hanging="142"/>
        <w:jc w:val="both"/>
        <w:rPr>
          <w:sz w:val="16"/>
        </w:rPr>
      </w:pPr>
      <w:r w:rsidRPr="00D03375">
        <w:rPr>
          <w:sz w:val="16"/>
        </w:rPr>
        <w:t>Отчетный период –</w:t>
      </w:r>
      <w:r w:rsidR="003E2D83" w:rsidRPr="003E2D83">
        <w:rPr>
          <w:sz w:val="16"/>
        </w:rPr>
        <w:t xml:space="preserve"> </w:t>
      </w:r>
      <w:r w:rsidR="003E2D83">
        <w:rPr>
          <w:sz w:val="16"/>
        </w:rPr>
        <w:t>п</w:t>
      </w:r>
      <w:r w:rsidRPr="001A612D">
        <w:rPr>
          <w:sz w:val="16"/>
        </w:rPr>
        <w:t>ериод</w:t>
      </w:r>
      <w:r w:rsidRPr="001A612D">
        <w:rPr>
          <w:spacing w:val="-22"/>
          <w:sz w:val="16"/>
        </w:rPr>
        <w:t xml:space="preserve"> </w:t>
      </w:r>
      <w:r w:rsidRPr="001A612D">
        <w:rPr>
          <w:sz w:val="16"/>
        </w:rPr>
        <w:t>от даты заключения договора по карте «Х</w:t>
      </w:r>
      <w:r w:rsidR="003E2D83">
        <w:rPr>
          <w:sz w:val="16"/>
        </w:rPr>
        <w:t>-</w:t>
      </w:r>
      <w:r w:rsidR="003E2D83">
        <w:rPr>
          <w:sz w:val="16"/>
          <w:lang w:val="en-US"/>
        </w:rPr>
        <w:t>card</w:t>
      </w:r>
      <w:r w:rsidRPr="001A612D">
        <w:rPr>
          <w:sz w:val="16"/>
        </w:rPr>
        <w:t xml:space="preserve">» до </w:t>
      </w:r>
      <w:r w:rsidR="003E2D83">
        <w:rPr>
          <w:sz w:val="16"/>
        </w:rPr>
        <w:t xml:space="preserve">аналогичной даты в следующем месяце. </w:t>
      </w:r>
      <w:r w:rsidRPr="001A612D">
        <w:rPr>
          <w:sz w:val="16"/>
        </w:rPr>
        <w:t xml:space="preserve">Например, если дата </w:t>
      </w:r>
      <w:r w:rsidR="003E2D83">
        <w:rPr>
          <w:sz w:val="16"/>
        </w:rPr>
        <w:t>заключения договора</w:t>
      </w:r>
      <w:r w:rsidRPr="001A612D">
        <w:rPr>
          <w:sz w:val="16"/>
        </w:rPr>
        <w:t xml:space="preserve"> - 20 число, то отчетный период длится с 20 числа текущего месяца и по 19 число следующего месяца включительно</w:t>
      </w:r>
      <w:r w:rsidR="00DE2119" w:rsidRPr="001A612D">
        <w:rPr>
          <w:sz w:val="16"/>
        </w:rPr>
        <w:t>.</w:t>
      </w:r>
    </w:p>
    <w:p w14:paraId="47F4E314" w14:textId="6E0E0080" w:rsidR="002432A4" w:rsidRDefault="002432A4" w:rsidP="002432A4">
      <w:pPr>
        <w:pStyle w:val="a4"/>
        <w:numPr>
          <w:ilvl w:val="0"/>
          <w:numId w:val="1"/>
        </w:numPr>
        <w:tabs>
          <w:tab w:val="left" w:pos="426"/>
        </w:tabs>
        <w:spacing w:before="40"/>
        <w:ind w:left="426" w:hanging="142"/>
        <w:rPr>
          <w:spacing w:val="-4"/>
          <w:sz w:val="16"/>
        </w:rPr>
      </w:pPr>
      <w:r w:rsidRPr="006B1E5A">
        <w:rPr>
          <w:spacing w:val="-4"/>
          <w:sz w:val="16"/>
        </w:rPr>
        <w:t>С 01.12.19 в ООО "МЕТРО Кэш энд Керри", с 09.05.20 в ООО "Цифровые технологии будущего", с 02.07.20 в ООО "Ювелирный дом "Кристалл", с 20.07.20 в ООО «ЛЕРУА МЕРЛЕН ВОСТОК» и ООО «</w:t>
      </w:r>
      <w:proofErr w:type="spellStart"/>
      <w:r w:rsidRPr="006B1E5A">
        <w:rPr>
          <w:spacing w:val="-4"/>
          <w:sz w:val="16"/>
        </w:rPr>
        <w:t>МобИн</w:t>
      </w:r>
      <w:proofErr w:type="spellEnd"/>
      <w:r w:rsidRPr="006B1E5A">
        <w:rPr>
          <w:spacing w:val="-4"/>
          <w:sz w:val="16"/>
        </w:rPr>
        <w:t>».</w:t>
      </w:r>
    </w:p>
    <w:p w14:paraId="2A360F62" w14:textId="0299E6D7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65396653" w14:textId="65F4088D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5DF8F57E" w14:textId="5CF9C8E1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759C415E" w14:textId="54BF940B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549F5A50" w14:textId="0BB5AD3A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53C33394" w14:textId="68A7FE42" w:rsid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0FD21F8B" w14:textId="77777777" w:rsidR="00F22BEB" w:rsidRDefault="00F22BEB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7BC00307" w14:textId="77777777" w:rsidR="002D6426" w:rsidRPr="002D6426" w:rsidRDefault="002D6426" w:rsidP="002D6426">
      <w:pPr>
        <w:tabs>
          <w:tab w:val="left" w:pos="426"/>
        </w:tabs>
        <w:spacing w:before="40"/>
        <w:rPr>
          <w:spacing w:val="-4"/>
          <w:sz w:val="16"/>
        </w:rPr>
      </w:pPr>
    </w:p>
    <w:p w14:paraId="3F1055E5" w14:textId="5166051F" w:rsidR="006F0CB6" w:rsidRDefault="00A65F9A" w:rsidP="00336E5A">
      <w:pPr>
        <w:pStyle w:val="2"/>
        <w:numPr>
          <w:ilvl w:val="2"/>
          <w:numId w:val="2"/>
        </w:numPr>
        <w:tabs>
          <w:tab w:val="left" w:pos="426"/>
        </w:tabs>
        <w:spacing w:after="120"/>
        <w:ind w:left="425" w:hanging="425"/>
      </w:pPr>
      <w:r>
        <w:t>Н</w:t>
      </w:r>
      <w:r w:rsidR="00C407CD">
        <w:t xml:space="preserve">ачисление </w:t>
      </w:r>
      <w:proofErr w:type="spellStart"/>
      <w:r w:rsidR="00AA59FE">
        <w:t>кэшбэк</w:t>
      </w:r>
      <w:r w:rsidR="00C407CD">
        <w:t>а</w:t>
      </w:r>
      <w:proofErr w:type="spellEnd"/>
    </w:p>
    <w:p w14:paraId="78434ACB" w14:textId="33D7DC10" w:rsidR="006F0CB6" w:rsidRPr="00F22BEB" w:rsidRDefault="00C407CD" w:rsidP="00DD09B3">
      <w:pPr>
        <w:pStyle w:val="a4"/>
        <w:numPr>
          <w:ilvl w:val="3"/>
          <w:numId w:val="2"/>
        </w:numPr>
        <w:tabs>
          <w:tab w:val="left" w:pos="993"/>
          <w:tab w:val="left" w:pos="11057"/>
        </w:tabs>
        <w:ind w:left="993" w:right="8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При расчете </w:t>
      </w:r>
      <w:proofErr w:type="spellStart"/>
      <w:r w:rsidR="00A65F9A" w:rsidRPr="00F22BEB">
        <w:rPr>
          <w:sz w:val="24"/>
          <w:szCs w:val="24"/>
        </w:rPr>
        <w:t>кэшбэка</w:t>
      </w:r>
      <w:proofErr w:type="spellEnd"/>
      <w:r w:rsidRPr="00F22BEB">
        <w:rPr>
          <w:sz w:val="24"/>
          <w:szCs w:val="24"/>
        </w:rPr>
        <w:t xml:space="preserve"> по каждой покупке результат округляется до целого числа в меньшую сторону (если данное округление дает ноль, то оно не</w:t>
      </w:r>
      <w:r w:rsidRPr="00F22BEB">
        <w:rPr>
          <w:spacing w:val="-8"/>
          <w:sz w:val="24"/>
          <w:szCs w:val="24"/>
        </w:rPr>
        <w:t xml:space="preserve"> </w:t>
      </w:r>
      <w:r w:rsidRPr="00F22BEB">
        <w:rPr>
          <w:sz w:val="24"/>
          <w:szCs w:val="24"/>
        </w:rPr>
        <w:t>применяется).</w:t>
      </w:r>
    </w:p>
    <w:p w14:paraId="394DD7AF" w14:textId="4EC873DF" w:rsidR="006F0CB6" w:rsidRPr="00F22BEB" w:rsidRDefault="00AE4F7E" w:rsidP="00DD09B3">
      <w:pPr>
        <w:pStyle w:val="a4"/>
        <w:numPr>
          <w:ilvl w:val="3"/>
          <w:numId w:val="2"/>
        </w:numPr>
        <w:tabs>
          <w:tab w:val="left" w:pos="993"/>
          <w:tab w:val="left" w:pos="11057"/>
        </w:tabs>
        <w:ind w:left="993" w:right="8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В течение отчетного периода </w:t>
      </w:r>
      <w:proofErr w:type="spellStart"/>
      <w:r w:rsidR="00A65F9A" w:rsidRPr="00F22BEB">
        <w:rPr>
          <w:sz w:val="24"/>
          <w:szCs w:val="24"/>
        </w:rPr>
        <w:t>кэшбэк</w:t>
      </w:r>
      <w:proofErr w:type="spellEnd"/>
      <w:r w:rsidR="00A65F9A" w:rsidRPr="00F22BEB">
        <w:rPr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суммиру</w:t>
      </w:r>
      <w:r w:rsidR="00A65F9A" w:rsidRPr="00F22BEB">
        <w:rPr>
          <w:sz w:val="24"/>
          <w:szCs w:val="24"/>
        </w:rPr>
        <w:t>е</w:t>
      </w:r>
      <w:r w:rsidR="00C407CD" w:rsidRPr="00F22BEB">
        <w:rPr>
          <w:sz w:val="24"/>
          <w:szCs w:val="24"/>
        </w:rPr>
        <w:t>тся и станов</w:t>
      </w:r>
      <w:r w:rsidR="00A65F9A" w:rsidRPr="00F22BEB">
        <w:rPr>
          <w:sz w:val="24"/>
          <w:szCs w:val="24"/>
        </w:rPr>
        <w:t>и</w:t>
      </w:r>
      <w:r w:rsidR="00C407CD" w:rsidRPr="00F22BEB">
        <w:rPr>
          <w:sz w:val="24"/>
          <w:szCs w:val="24"/>
        </w:rPr>
        <w:t>тся доступными (зачисля</w:t>
      </w:r>
      <w:r w:rsidR="00A65F9A" w:rsidRPr="00F22BEB">
        <w:rPr>
          <w:sz w:val="24"/>
          <w:szCs w:val="24"/>
        </w:rPr>
        <w:t>е</w:t>
      </w:r>
      <w:r w:rsidR="00C407CD" w:rsidRPr="00F22BEB">
        <w:rPr>
          <w:sz w:val="24"/>
          <w:szCs w:val="24"/>
        </w:rPr>
        <w:t>тся на счет) в течение 10 дней по окончании отчетного</w:t>
      </w:r>
      <w:r w:rsidR="00C407CD" w:rsidRPr="00F22BEB">
        <w:rPr>
          <w:spacing w:val="-5"/>
          <w:sz w:val="24"/>
          <w:szCs w:val="24"/>
        </w:rPr>
        <w:t xml:space="preserve"> </w:t>
      </w:r>
      <w:r w:rsidR="00C407CD" w:rsidRPr="00F22BEB">
        <w:rPr>
          <w:sz w:val="24"/>
          <w:szCs w:val="24"/>
        </w:rPr>
        <w:t>периода</w:t>
      </w:r>
      <w:r w:rsidR="00A65F9A" w:rsidRPr="00F22BEB">
        <w:rPr>
          <w:sz w:val="24"/>
          <w:szCs w:val="24"/>
        </w:rPr>
        <w:t>.</w:t>
      </w:r>
    </w:p>
    <w:p w14:paraId="7A582CD6" w14:textId="64A1C23B" w:rsidR="006F0CB6" w:rsidRPr="00F22BEB" w:rsidRDefault="00C407CD" w:rsidP="00DD09B3">
      <w:pPr>
        <w:pStyle w:val="a4"/>
        <w:numPr>
          <w:ilvl w:val="3"/>
          <w:numId w:val="2"/>
        </w:numPr>
        <w:tabs>
          <w:tab w:val="left" w:pos="993"/>
          <w:tab w:val="left" w:pos="11057"/>
        </w:tabs>
        <w:ind w:left="993" w:right="8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Максимальн</w:t>
      </w:r>
      <w:r w:rsidR="00A65F9A" w:rsidRPr="00F22BEB">
        <w:rPr>
          <w:sz w:val="24"/>
          <w:szCs w:val="24"/>
        </w:rPr>
        <w:t>ая</w:t>
      </w:r>
      <w:r w:rsidRPr="00F22BEB">
        <w:rPr>
          <w:sz w:val="24"/>
          <w:szCs w:val="24"/>
        </w:rPr>
        <w:t xml:space="preserve"> </w:t>
      </w:r>
      <w:r w:rsidR="00A65F9A" w:rsidRPr="00F22BEB">
        <w:rPr>
          <w:sz w:val="24"/>
          <w:szCs w:val="24"/>
        </w:rPr>
        <w:t>сумма</w:t>
      </w:r>
      <w:r w:rsidRPr="00F22BEB">
        <w:rPr>
          <w:sz w:val="24"/>
          <w:szCs w:val="24"/>
        </w:rPr>
        <w:t xml:space="preserve"> </w:t>
      </w:r>
      <w:r w:rsidR="00A65F9A" w:rsidRPr="00F22BEB">
        <w:rPr>
          <w:sz w:val="24"/>
          <w:szCs w:val="24"/>
        </w:rPr>
        <w:t>покупок</w:t>
      </w:r>
      <w:r w:rsidRPr="00F22BEB">
        <w:rPr>
          <w:sz w:val="24"/>
          <w:szCs w:val="24"/>
        </w:rPr>
        <w:t xml:space="preserve">, </w:t>
      </w:r>
      <w:r w:rsidR="00A65F9A" w:rsidRPr="00F22BEB">
        <w:rPr>
          <w:sz w:val="24"/>
          <w:szCs w:val="24"/>
        </w:rPr>
        <w:t xml:space="preserve">на </w:t>
      </w:r>
      <w:r w:rsidRPr="00F22BEB">
        <w:rPr>
          <w:sz w:val="24"/>
          <w:szCs w:val="24"/>
        </w:rPr>
        <w:t>которые мо</w:t>
      </w:r>
      <w:r w:rsidR="00A65F9A" w:rsidRPr="00F22BEB">
        <w:rPr>
          <w:sz w:val="24"/>
          <w:szCs w:val="24"/>
        </w:rPr>
        <w:t>жет</w:t>
      </w:r>
      <w:r w:rsidRPr="00F22BEB">
        <w:rPr>
          <w:sz w:val="24"/>
          <w:szCs w:val="24"/>
        </w:rPr>
        <w:t xml:space="preserve"> быть начислен</w:t>
      </w:r>
      <w:r w:rsidR="00A65F9A" w:rsidRPr="00F22BEB">
        <w:rPr>
          <w:sz w:val="24"/>
          <w:szCs w:val="24"/>
        </w:rPr>
        <w:t xml:space="preserve"> </w:t>
      </w:r>
      <w:proofErr w:type="spellStart"/>
      <w:r w:rsidR="00A65F9A" w:rsidRPr="00F22BEB">
        <w:rPr>
          <w:sz w:val="24"/>
          <w:szCs w:val="24"/>
        </w:rPr>
        <w:t>кэшбэк</w:t>
      </w:r>
      <w:proofErr w:type="spellEnd"/>
      <w:r w:rsidR="00A65F9A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 xml:space="preserve">в текущем отчетном </w:t>
      </w:r>
      <w:proofErr w:type="gramStart"/>
      <w:r w:rsidRPr="00F22BEB">
        <w:rPr>
          <w:sz w:val="24"/>
          <w:szCs w:val="24"/>
        </w:rPr>
        <w:t>периоде</w:t>
      </w:r>
      <w:r w:rsidR="00A65F9A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 xml:space="preserve"> равн</w:t>
      </w:r>
      <w:r w:rsidR="00A65F9A" w:rsidRPr="00F22BEB">
        <w:rPr>
          <w:sz w:val="24"/>
          <w:szCs w:val="24"/>
        </w:rPr>
        <w:t>а</w:t>
      </w:r>
      <w:proofErr w:type="gramEnd"/>
      <w:r w:rsidRPr="00F22BEB">
        <w:rPr>
          <w:sz w:val="24"/>
          <w:szCs w:val="24"/>
        </w:rPr>
        <w:t xml:space="preserve"> 5</w:t>
      </w:r>
      <w:r w:rsidR="00A65F9A" w:rsidRPr="00F22BEB">
        <w:rPr>
          <w:sz w:val="24"/>
          <w:szCs w:val="24"/>
        </w:rPr>
        <w:t xml:space="preserve"> млн. руб</w:t>
      </w:r>
      <w:r w:rsidRPr="00F22BEB">
        <w:rPr>
          <w:sz w:val="24"/>
          <w:szCs w:val="24"/>
        </w:rPr>
        <w:t xml:space="preserve">. </w:t>
      </w:r>
      <w:r w:rsidR="00A65F9A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 xml:space="preserve">При превышении указанного значения </w:t>
      </w:r>
      <w:proofErr w:type="spellStart"/>
      <w:r w:rsidR="00A65F9A" w:rsidRPr="00F22BEB">
        <w:rPr>
          <w:sz w:val="24"/>
          <w:szCs w:val="24"/>
        </w:rPr>
        <w:t>кэшбэк</w:t>
      </w:r>
      <w:proofErr w:type="spellEnd"/>
      <w:r w:rsidRPr="00F22BEB">
        <w:rPr>
          <w:sz w:val="24"/>
          <w:szCs w:val="24"/>
        </w:rPr>
        <w:t xml:space="preserve"> за последующие покупки в данном отчетном периоде не</w:t>
      </w:r>
      <w:r w:rsidRPr="00F22BEB">
        <w:rPr>
          <w:spacing w:val="-10"/>
          <w:sz w:val="24"/>
          <w:szCs w:val="24"/>
        </w:rPr>
        <w:t xml:space="preserve"> </w:t>
      </w:r>
      <w:r w:rsidRPr="00F22BEB">
        <w:rPr>
          <w:sz w:val="24"/>
          <w:szCs w:val="24"/>
        </w:rPr>
        <w:t>начисля</w:t>
      </w:r>
      <w:r w:rsidR="00A65F9A" w:rsidRPr="00F22BEB">
        <w:rPr>
          <w:sz w:val="24"/>
          <w:szCs w:val="24"/>
        </w:rPr>
        <w:t>е</w:t>
      </w:r>
      <w:r w:rsidRPr="00F22BEB">
        <w:rPr>
          <w:sz w:val="24"/>
          <w:szCs w:val="24"/>
        </w:rPr>
        <w:t>тся.</w:t>
      </w:r>
    </w:p>
    <w:p w14:paraId="23BD0CE6" w14:textId="77777777" w:rsidR="006F0CB6" w:rsidRPr="00A9200D" w:rsidRDefault="006F0CB6">
      <w:pPr>
        <w:pStyle w:val="a3"/>
        <w:spacing w:before="3"/>
      </w:pPr>
    </w:p>
    <w:p w14:paraId="26A49079" w14:textId="7C21D20D" w:rsidR="006F0CB6" w:rsidRPr="00A9200D" w:rsidRDefault="005172FB" w:rsidP="00336E5A">
      <w:pPr>
        <w:pStyle w:val="2"/>
        <w:numPr>
          <w:ilvl w:val="2"/>
          <w:numId w:val="2"/>
        </w:numPr>
        <w:tabs>
          <w:tab w:val="left" w:pos="426"/>
        </w:tabs>
        <w:spacing w:after="120"/>
        <w:ind w:left="425" w:hanging="425"/>
      </w:pPr>
      <w:r>
        <w:t xml:space="preserve">Приостановление начисления и аннуляция </w:t>
      </w:r>
      <w:proofErr w:type="spellStart"/>
      <w:r>
        <w:t>кэшбэка</w:t>
      </w:r>
      <w:proofErr w:type="spellEnd"/>
    </w:p>
    <w:p w14:paraId="3AFC2B5C" w14:textId="1A1CB863" w:rsidR="006F0CB6" w:rsidRPr="00F22BEB" w:rsidRDefault="00C407CD" w:rsidP="001F5DBA">
      <w:pPr>
        <w:pStyle w:val="a4"/>
        <w:numPr>
          <w:ilvl w:val="3"/>
          <w:numId w:val="2"/>
        </w:numPr>
        <w:tabs>
          <w:tab w:val="left" w:pos="993"/>
        </w:tabs>
        <w:spacing w:line="252" w:lineRule="exact"/>
        <w:ind w:left="993" w:right="8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Банк может приостановить начисление или аннулировать </w:t>
      </w:r>
      <w:r w:rsidR="005172FB" w:rsidRPr="00F22BEB">
        <w:rPr>
          <w:sz w:val="24"/>
          <w:szCs w:val="24"/>
        </w:rPr>
        <w:t xml:space="preserve">зачисленный </w:t>
      </w:r>
      <w:proofErr w:type="spellStart"/>
      <w:proofErr w:type="gramStart"/>
      <w:r w:rsidR="005172FB" w:rsidRPr="00F22BEB">
        <w:rPr>
          <w:sz w:val="24"/>
          <w:szCs w:val="24"/>
        </w:rPr>
        <w:t>кэшбэк</w:t>
      </w:r>
      <w:proofErr w:type="spellEnd"/>
      <w:r w:rsidR="005172FB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 xml:space="preserve"> в</w:t>
      </w:r>
      <w:proofErr w:type="gramEnd"/>
      <w:r w:rsidRPr="00F22BEB">
        <w:rPr>
          <w:sz w:val="24"/>
          <w:szCs w:val="24"/>
        </w:rPr>
        <w:t xml:space="preserve"> следующих</w:t>
      </w:r>
      <w:r w:rsidRPr="00F22BEB">
        <w:rPr>
          <w:spacing w:val="-9"/>
          <w:sz w:val="24"/>
          <w:szCs w:val="24"/>
        </w:rPr>
        <w:t xml:space="preserve"> </w:t>
      </w:r>
      <w:r w:rsidRPr="00F22BEB">
        <w:rPr>
          <w:sz w:val="24"/>
          <w:szCs w:val="24"/>
        </w:rPr>
        <w:t>случаях:</w:t>
      </w:r>
    </w:p>
    <w:p w14:paraId="77183F43" w14:textId="0AA1B225" w:rsidR="006F0CB6" w:rsidRPr="00F22BEB" w:rsidRDefault="00C407CD" w:rsidP="001F5DBA">
      <w:pPr>
        <w:pStyle w:val="a4"/>
        <w:numPr>
          <w:ilvl w:val="4"/>
          <w:numId w:val="2"/>
        </w:numPr>
        <w:tabs>
          <w:tab w:val="left" w:pos="1843"/>
        </w:tabs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В период проведения проверки на наличие признаков нарушения правил использования карты и/или злоупотребление правом на получение</w:t>
      </w:r>
      <w:r w:rsidRPr="00F22BEB">
        <w:rPr>
          <w:spacing w:val="-6"/>
          <w:sz w:val="24"/>
          <w:szCs w:val="24"/>
        </w:rPr>
        <w:t xml:space="preserve"> </w:t>
      </w:r>
      <w:proofErr w:type="spellStart"/>
      <w:r w:rsidR="005172FB" w:rsidRPr="00F22BEB">
        <w:rPr>
          <w:sz w:val="24"/>
          <w:szCs w:val="24"/>
        </w:rPr>
        <w:t>кэшбэка</w:t>
      </w:r>
      <w:proofErr w:type="spellEnd"/>
      <w:r w:rsidRPr="00F22BEB">
        <w:rPr>
          <w:sz w:val="24"/>
          <w:szCs w:val="24"/>
        </w:rPr>
        <w:t>.</w:t>
      </w:r>
    </w:p>
    <w:p w14:paraId="783FDB2E" w14:textId="622DD660" w:rsidR="006F0CB6" w:rsidRPr="00F22BEB" w:rsidRDefault="00C407CD" w:rsidP="001F5DBA">
      <w:pPr>
        <w:pStyle w:val="a4"/>
        <w:numPr>
          <w:ilvl w:val="4"/>
          <w:numId w:val="2"/>
        </w:numPr>
        <w:tabs>
          <w:tab w:val="left" w:pos="1843"/>
        </w:tabs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Если установлен факт нарушения правил использования карты и/или злоупотребления правом на получение</w:t>
      </w:r>
      <w:r w:rsidRPr="00F22BEB">
        <w:rPr>
          <w:spacing w:val="-5"/>
          <w:sz w:val="24"/>
          <w:szCs w:val="24"/>
        </w:rPr>
        <w:t xml:space="preserve"> </w:t>
      </w:r>
      <w:proofErr w:type="spellStart"/>
      <w:r w:rsidR="005172FB" w:rsidRPr="00F22BEB">
        <w:rPr>
          <w:sz w:val="24"/>
          <w:szCs w:val="24"/>
        </w:rPr>
        <w:t>кэшбэка</w:t>
      </w:r>
      <w:proofErr w:type="spellEnd"/>
      <w:r w:rsidRPr="00F22BEB">
        <w:rPr>
          <w:sz w:val="24"/>
          <w:szCs w:val="24"/>
        </w:rPr>
        <w:t>.</w:t>
      </w:r>
    </w:p>
    <w:p w14:paraId="44C87F01" w14:textId="3B54E45A" w:rsidR="006F0CB6" w:rsidRPr="00F22BEB" w:rsidRDefault="00C407CD" w:rsidP="001F5DBA">
      <w:pPr>
        <w:pStyle w:val="a4"/>
        <w:numPr>
          <w:ilvl w:val="4"/>
          <w:numId w:val="2"/>
        </w:numPr>
        <w:tabs>
          <w:tab w:val="left" w:pos="1843"/>
        </w:tabs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Если </w:t>
      </w:r>
      <w:proofErr w:type="spellStart"/>
      <w:r w:rsidR="005172FB" w:rsidRPr="00F22BEB">
        <w:rPr>
          <w:sz w:val="24"/>
          <w:szCs w:val="24"/>
        </w:rPr>
        <w:t>кэшбэк</w:t>
      </w:r>
      <w:proofErr w:type="spellEnd"/>
      <w:r w:rsidRPr="00F22BEB">
        <w:rPr>
          <w:sz w:val="24"/>
          <w:szCs w:val="24"/>
        </w:rPr>
        <w:t xml:space="preserve"> начислен ошибочно (</w:t>
      </w:r>
      <w:r w:rsidR="00F838A4" w:rsidRPr="00F22BEB">
        <w:rPr>
          <w:sz w:val="24"/>
          <w:szCs w:val="24"/>
        </w:rPr>
        <w:t xml:space="preserve">при </w:t>
      </w:r>
      <w:r w:rsidR="00D525B4" w:rsidRPr="00F22BEB">
        <w:rPr>
          <w:sz w:val="24"/>
          <w:szCs w:val="24"/>
        </w:rPr>
        <w:t>отрицательн</w:t>
      </w:r>
      <w:r w:rsidR="00F838A4" w:rsidRPr="00F22BEB">
        <w:rPr>
          <w:sz w:val="24"/>
          <w:szCs w:val="24"/>
        </w:rPr>
        <w:t>ом</w:t>
      </w:r>
      <w:r w:rsidR="00D525B4" w:rsidRPr="00F22BEB">
        <w:rPr>
          <w:sz w:val="24"/>
          <w:szCs w:val="24"/>
        </w:rPr>
        <w:t xml:space="preserve"> </w:t>
      </w:r>
      <w:r w:rsidRPr="00F22BEB">
        <w:rPr>
          <w:sz w:val="24"/>
          <w:szCs w:val="24"/>
        </w:rPr>
        <w:t>остатк</w:t>
      </w:r>
      <w:r w:rsidR="00F838A4" w:rsidRPr="00F22BEB">
        <w:rPr>
          <w:sz w:val="24"/>
          <w:szCs w:val="24"/>
        </w:rPr>
        <w:t>е</w:t>
      </w:r>
      <w:r w:rsidRPr="00F22BEB">
        <w:rPr>
          <w:sz w:val="24"/>
          <w:szCs w:val="24"/>
        </w:rPr>
        <w:t xml:space="preserve"> </w:t>
      </w:r>
      <w:r w:rsidR="005172FB" w:rsidRPr="00F22BEB">
        <w:rPr>
          <w:sz w:val="24"/>
          <w:szCs w:val="24"/>
        </w:rPr>
        <w:t xml:space="preserve">на счете </w:t>
      </w:r>
      <w:r w:rsidR="00F838A4" w:rsidRPr="00F22BEB">
        <w:rPr>
          <w:sz w:val="24"/>
          <w:szCs w:val="24"/>
        </w:rPr>
        <w:t>он</w:t>
      </w:r>
      <w:r w:rsidRPr="00F22BEB">
        <w:rPr>
          <w:sz w:val="24"/>
          <w:szCs w:val="24"/>
        </w:rPr>
        <w:t xml:space="preserve"> будет погашаться за счет последующих </w:t>
      </w:r>
      <w:r w:rsidR="005172FB" w:rsidRPr="00F22BEB">
        <w:rPr>
          <w:sz w:val="24"/>
          <w:szCs w:val="24"/>
        </w:rPr>
        <w:t>за</w:t>
      </w:r>
      <w:r w:rsidRPr="00F22BEB">
        <w:rPr>
          <w:sz w:val="24"/>
          <w:szCs w:val="24"/>
        </w:rPr>
        <w:t>числений).</w:t>
      </w:r>
    </w:p>
    <w:p w14:paraId="5ABD169D" w14:textId="63FCA7C4" w:rsidR="006F0CB6" w:rsidRPr="00F22BEB" w:rsidRDefault="00C407CD" w:rsidP="001F5DBA">
      <w:pPr>
        <w:pStyle w:val="a4"/>
        <w:numPr>
          <w:ilvl w:val="4"/>
          <w:numId w:val="2"/>
        </w:numPr>
        <w:tabs>
          <w:tab w:val="left" w:pos="1843"/>
        </w:tabs>
        <w:ind w:left="1843" w:right="83" w:hanging="850"/>
        <w:jc w:val="both"/>
        <w:rPr>
          <w:sz w:val="24"/>
          <w:szCs w:val="24"/>
        </w:rPr>
      </w:pPr>
      <w:r w:rsidRPr="00F22BEB">
        <w:rPr>
          <w:sz w:val="24"/>
          <w:szCs w:val="24"/>
        </w:rPr>
        <w:t xml:space="preserve">Если произошло расходование ошибочно </w:t>
      </w:r>
      <w:r w:rsidR="007E5579" w:rsidRPr="00F22BEB">
        <w:rPr>
          <w:sz w:val="24"/>
          <w:szCs w:val="24"/>
        </w:rPr>
        <w:t>з</w:t>
      </w:r>
      <w:r w:rsidRPr="00F22BEB">
        <w:rPr>
          <w:sz w:val="24"/>
          <w:szCs w:val="24"/>
        </w:rPr>
        <w:t>ачисленн</w:t>
      </w:r>
      <w:r w:rsidR="005172FB" w:rsidRPr="00F22BEB">
        <w:rPr>
          <w:sz w:val="24"/>
          <w:szCs w:val="24"/>
        </w:rPr>
        <w:t xml:space="preserve">ой суммы </w:t>
      </w:r>
      <w:proofErr w:type="spellStart"/>
      <w:r w:rsidR="005172FB" w:rsidRPr="00F22BEB">
        <w:rPr>
          <w:sz w:val="24"/>
          <w:szCs w:val="24"/>
        </w:rPr>
        <w:t>кэшбэка</w:t>
      </w:r>
      <w:proofErr w:type="spellEnd"/>
      <w:r w:rsidRPr="00F22BEB">
        <w:rPr>
          <w:sz w:val="24"/>
          <w:szCs w:val="24"/>
        </w:rPr>
        <w:t xml:space="preserve">, Банк имеет право списать со счета карты денежные средства в рублях в размере, эквивалентном </w:t>
      </w:r>
      <w:r w:rsidR="005172FB" w:rsidRPr="00F22BEB">
        <w:rPr>
          <w:sz w:val="24"/>
          <w:szCs w:val="24"/>
        </w:rPr>
        <w:t>сумме</w:t>
      </w:r>
      <w:r w:rsidRPr="00F22BEB">
        <w:rPr>
          <w:sz w:val="24"/>
          <w:szCs w:val="24"/>
        </w:rPr>
        <w:t xml:space="preserve"> израсходованн</w:t>
      </w:r>
      <w:r w:rsidR="005172FB" w:rsidRPr="00F22BEB">
        <w:rPr>
          <w:sz w:val="24"/>
          <w:szCs w:val="24"/>
        </w:rPr>
        <w:t xml:space="preserve">ого </w:t>
      </w:r>
      <w:proofErr w:type="spellStart"/>
      <w:r w:rsidR="005172FB" w:rsidRPr="00F22BEB">
        <w:rPr>
          <w:sz w:val="24"/>
          <w:szCs w:val="24"/>
        </w:rPr>
        <w:t>кэшбэка</w:t>
      </w:r>
      <w:proofErr w:type="spellEnd"/>
      <w:r w:rsidRPr="00F22BEB">
        <w:rPr>
          <w:sz w:val="24"/>
          <w:szCs w:val="24"/>
        </w:rPr>
        <w:t>.</w:t>
      </w:r>
    </w:p>
    <w:p w14:paraId="205D5B8B" w14:textId="6481923F" w:rsidR="002911AC" w:rsidRPr="00F22BEB" w:rsidRDefault="002911AC" w:rsidP="001F5DBA">
      <w:pPr>
        <w:pStyle w:val="a4"/>
        <w:numPr>
          <w:ilvl w:val="3"/>
          <w:numId w:val="2"/>
        </w:numPr>
        <w:tabs>
          <w:tab w:val="left" w:pos="993"/>
          <w:tab w:val="left" w:pos="11057"/>
        </w:tabs>
        <w:ind w:left="993" w:right="83" w:hanging="709"/>
        <w:jc w:val="both"/>
        <w:rPr>
          <w:sz w:val="24"/>
          <w:szCs w:val="24"/>
        </w:rPr>
      </w:pPr>
      <w:r w:rsidRPr="00F22BEB">
        <w:rPr>
          <w:sz w:val="24"/>
          <w:szCs w:val="24"/>
        </w:rPr>
        <w:t>Банк может исключить участника из Программы лояльности, заблокировать карту и связанный с ней банковский счёт по причинам, указанным в п.1.3.</w:t>
      </w:r>
      <w:r w:rsidR="005172FB" w:rsidRPr="00F22BEB">
        <w:rPr>
          <w:sz w:val="24"/>
          <w:szCs w:val="24"/>
        </w:rPr>
        <w:t>1</w:t>
      </w:r>
      <w:r w:rsidRPr="00F22BEB">
        <w:rPr>
          <w:sz w:val="24"/>
          <w:szCs w:val="24"/>
        </w:rPr>
        <w:t>., а также при выявлении других нарушений, злоупотреблений, мошеннических действий или предоставлении информации, вводящей в заблуждение Банк и/или партнеров в процессе участия в Программе лояльности.</w:t>
      </w:r>
    </w:p>
    <w:p w14:paraId="2319694B" w14:textId="77777777" w:rsidR="006F0CB6" w:rsidRDefault="006F0CB6">
      <w:pPr>
        <w:pStyle w:val="a3"/>
        <w:spacing w:before="3"/>
        <w:rPr>
          <w:sz w:val="24"/>
        </w:rPr>
      </w:pPr>
    </w:p>
    <w:p w14:paraId="64965F15" w14:textId="267F8EEB" w:rsidR="001F5DBA" w:rsidRDefault="001F5DBA" w:rsidP="001F5DBA">
      <w:pPr>
        <w:pStyle w:val="a3"/>
      </w:pPr>
    </w:p>
    <w:p w14:paraId="47D2D2FD" w14:textId="77777777" w:rsidR="0042466A" w:rsidRDefault="0042466A" w:rsidP="0042466A">
      <w:pPr>
        <w:tabs>
          <w:tab w:val="left" w:pos="2040"/>
          <w:tab w:val="left" w:pos="2041"/>
        </w:tabs>
        <w:spacing w:before="2"/>
        <w:ind w:right="637"/>
        <w:jc w:val="both"/>
      </w:pPr>
    </w:p>
    <w:p w14:paraId="0395D1B4" w14:textId="0B2FF429" w:rsidR="006F0CB6" w:rsidRPr="00930EA3" w:rsidRDefault="004E073A" w:rsidP="00930EA3">
      <w:pPr>
        <w:pStyle w:val="2"/>
        <w:numPr>
          <w:ilvl w:val="1"/>
          <w:numId w:val="2"/>
        </w:numPr>
        <w:tabs>
          <w:tab w:val="left" w:pos="426"/>
          <w:tab w:val="left" w:pos="11057"/>
        </w:tabs>
        <w:spacing w:line="242" w:lineRule="auto"/>
        <w:ind w:left="426" w:right="83" w:hanging="426"/>
        <w:jc w:val="both"/>
        <w:rPr>
          <w:spacing w:val="-6"/>
        </w:rPr>
      </w:pPr>
      <w:r>
        <w:rPr>
          <w:spacing w:val="-6"/>
        </w:rPr>
        <w:t>Программа «Проценты на остаток</w:t>
      </w:r>
      <w:r w:rsidR="00F16CB8">
        <w:rPr>
          <w:spacing w:val="-6"/>
        </w:rPr>
        <w:t xml:space="preserve"> собственных средств</w:t>
      </w:r>
      <w:r>
        <w:rPr>
          <w:spacing w:val="-6"/>
        </w:rPr>
        <w:t>»</w:t>
      </w:r>
    </w:p>
    <w:p w14:paraId="26D38856" w14:textId="7860B180" w:rsidR="004E073A" w:rsidRPr="00F22BEB" w:rsidRDefault="004E073A" w:rsidP="004E073A">
      <w:pPr>
        <w:tabs>
          <w:tab w:val="left" w:pos="993"/>
        </w:tabs>
        <w:spacing w:before="120"/>
        <w:ind w:right="83"/>
        <w:jc w:val="both"/>
        <w:rPr>
          <w:spacing w:val="-2"/>
          <w:sz w:val="24"/>
          <w:szCs w:val="24"/>
        </w:rPr>
      </w:pPr>
      <w:r w:rsidRPr="00F22BEB">
        <w:rPr>
          <w:spacing w:val="-2"/>
          <w:sz w:val="24"/>
          <w:szCs w:val="24"/>
        </w:rPr>
        <w:t xml:space="preserve">В </w:t>
      </w:r>
      <w:r w:rsidRPr="00F22BEB">
        <w:rPr>
          <w:sz w:val="24"/>
          <w:szCs w:val="24"/>
        </w:rPr>
        <w:t>Программе принимают участие карты «</w:t>
      </w:r>
      <w:r w:rsidRPr="00F22BEB">
        <w:rPr>
          <w:sz w:val="24"/>
          <w:szCs w:val="24"/>
          <w:lang w:val="en-US"/>
        </w:rPr>
        <w:t>X</w:t>
      </w:r>
      <w:r w:rsidRPr="00F22BEB">
        <w:rPr>
          <w:sz w:val="24"/>
          <w:szCs w:val="24"/>
        </w:rPr>
        <w:t>-</w:t>
      </w:r>
      <w:r w:rsidRPr="00F22BEB">
        <w:rPr>
          <w:sz w:val="24"/>
          <w:szCs w:val="24"/>
          <w:lang w:val="en-US"/>
        </w:rPr>
        <w:t>card</w:t>
      </w:r>
      <w:r w:rsidR="00F16CB8" w:rsidRPr="00F22BEB">
        <w:rPr>
          <w:sz w:val="24"/>
          <w:szCs w:val="24"/>
        </w:rPr>
        <w:t>» с категорией «П</w:t>
      </w:r>
      <w:r w:rsidRPr="00F22BEB">
        <w:rPr>
          <w:sz w:val="24"/>
          <w:szCs w:val="24"/>
        </w:rPr>
        <w:t>роценты на остаток»</w:t>
      </w:r>
      <w:r w:rsidR="000B22FC" w:rsidRPr="00F22BEB">
        <w:rPr>
          <w:sz w:val="24"/>
          <w:szCs w:val="24"/>
        </w:rPr>
        <w:t>.</w:t>
      </w:r>
    </w:p>
    <w:p w14:paraId="65734115" w14:textId="005CB54A" w:rsidR="004E073A" w:rsidRPr="00F22BEB" w:rsidRDefault="004E073A" w:rsidP="004E073A">
      <w:pPr>
        <w:tabs>
          <w:tab w:val="left" w:pos="993"/>
        </w:tabs>
        <w:spacing w:before="120"/>
        <w:ind w:right="83"/>
        <w:jc w:val="both"/>
        <w:rPr>
          <w:spacing w:val="-2"/>
          <w:sz w:val="24"/>
          <w:szCs w:val="24"/>
        </w:rPr>
      </w:pPr>
      <w:r w:rsidRPr="00F22BEB">
        <w:rPr>
          <w:sz w:val="24"/>
          <w:szCs w:val="24"/>
        </w:rPr>
        <w:t>Подключение клиентов к Программе происходит автоматически при выдаче</w:t>
      </w:r>
      <w:r w:rsidRPr="00F22BEB">
        <w:rPr>
          <w:spacing w:val="-7"/>
          <w:sz w:val="24"/>
          <w:szCs w:val="24"/>
        </w:rPr>
        <w:t xml:space="preserve"> </w:t>
      </w:r>
      <w:r w:rsidRPr="00F22BEB">
        <w:rPr>
          <w:sz w:val="24"/>
          <w:szCs w:val="24"/>
        </w:rPr>
        <w:t>карт</w:t>
      </w:r>
      <w:r w:rsidR="000B22FC" w:rsidRPr="00F22BEB">
        <w:rPr>
          <w:sz w:val="24"/>
          <w:szCs w:val="24"/>
        </w:rPr>
        <w:t>ы.</w:t>
      </w:r>
    </w:p>
    <w:p w14:paraId="2A8310FA" w14:textId="2EA51EC4" w:rsidR="004E073A" w:rsidRPr="004E073A" w:rsidRDefault="004E073A" w:rsidP="000B22FC">
      <w:pPr>
        <w:pStyle w:val="a4"/>
        <w:numPr>
          <w:ilvl w:val="1"/>
          <w:numId w:val="6"/>
        </w:numPr>
        <w:tabs>
          <w:tab w:val="left" w:pos="993"/>
        </w:tabs>
        <w:spacing w:before="120"/>
        <w:ind w:left="0" w:right="83" w:firstLine="0"/>
        <w:jc w:val="both"/>
        <w:rPr>
          <w:spacing w:val="-2"/>
        </w:rPr>
      </w:pPr>
      <w:r w:rsidRPr="004E073A">
        <w:rPr>
          <w:b/>
          <w:spacing w:val="-2"/>
          <w:sz w:val="28"/>
          <w:szCs w:val="28"/>
        </w:rPr>
        <w:t>Порядок начисления процентов на остаток собственных средств на картах «Х-</w:t>
      </w:r>
      <w:r w:rsidRPr="004E073A">
        <w:rPr>
          <w:b/>
          <w:spacing w:val="-2"/>
          <w:sz w:val="28"/>
          <w:szCs w:val="28"/>
          <w:lang w:val="en-US"/>
        </w:rPr>
        <w:t>card</w:t>
      </w:r>
      <w:r w:rsidRPr="004E073A">
        <w:rPr>
          <w:b/>
          <w:spacing w:val="-2"/>
          <w:sz w:val="28"/>
          <w:szCs w:val="28"/>
        </w:rPr>
        <w:t xml:space="preserve"> проценты на остаток»</w:t>
      </w:r>
    </w:p>
    <w:p w14:paraId="07BA086F" w14:textId="49CFAB5B" w:rsidR="004E073A" w:rsidRPr="00F22BEB" w:rsidRDefault="004E073A" w:rsidP="000B22FC">
      <w:pPr>
        <w:pStyle w:val="a4"/>
        <w:numPr>
          <w:ilvl w:val="3"/>
          <w:numId w:val="2"/>
        </w:numPr>
        <w:tabs>
          <w:tab w:val="left" w:pos="993"/>
        </w:tabs>
        <w:spacing w:before="120"/>
        <w:ind w:right="83"/>
        <w:jc w:val="both"/>
        <w:rPr>
          <w:spacing w:val="-2"/>
          <w:sz w:val="24"/>
          <w:szCs w:val="24"/>
        </w:rPr>
      </w:pPr>
      <w:r w:rsidRPr="00F22BEB">
        <w:rPr>
          <w:spacing w:val="-2"/>
          <w:sz w:val="24"/>
          <w:szCs w:val="24"/>
        </w:rPr>
        <w:t xml:space="preserve">Держатели карт </w:t>
      </w:r>
      <w:r w:rsidR="000B22FC" w:rsidRPr="00F22BEB">
        <w:rPr>
          <w:spacing w:val="-2"/>
          <w:sz w:val="24"/>
          <w:szCs w:val="24"/>
        </w:rPr>
        <w:t>«</w:t>
      </w:r>
      <w:r w:rsidR="000B22FC" w:rsidRPr="00F22BEB">
        <w:rPr>
          <w:spacing w:val="-2"/>
          <w:sz w:val="24"/>
          <w:szCs w:val="24"/>
          <w:lang w:val="en-US"/>
        </w:rPr>
        <w:t>X</w:t>
      </w:r>
      <w:r w:rsidR="000B22FC" w:rsidRPr="00F22BEB">
        <w:rPr>
          <w:spacing w:val="-2"/>
          <w:sz w:val="24"/>
          <w:szCs w:val="24"/>
        </w:rPr>
        <w:t>-</w:t>
      </w:r>
      <w:r w:rsidR="000B22FC" w:rsidRPr="00F22BEB">
        <w:rPr>
          <w:spacing w:val="-2"/>
          <w:sz w:val="24"/>
          <w:szCs w:val="24"/>
          <w:lang w:val="en-US"/>
        </w:rPr>
        <w:t>card</w:t>
      </w:r>
      <w:r w:rsidR="000B22FC" w:rsidRPr="00F22BEB">
        <w:rPr>
          <w:spacing w:val="-2"/>
          <w:sz w:val="24"/>
          <w:szCs w:val="24"/>
        </w:rPr>
        <w:t xml:space="preserve"> проценты на остаток»</w:t>
      </w:r>
      <w:r w:rsidR="000B22FC" w:rsidRPr="00F22BEB">
        <w:rPr>
          <w:sz w:val="24"/>
          <w:szCs w:val="24"/>
        </w:rPr>
        <w:t xml:space="preserve"> </w:t>
      </w:r>
      <w:r w:rsidR="000B22FC" w:rsidRPr="00F22BEB">
        <w:rPr>
          <w:spacing w:val="-2"/>
          <w:sz w:val="24"/>
          <w:szCs w:val="24"/>
        </w:rPr>
        <w:t>могут получать дополнительный доход в виде процентов на остаток собственных средств на карте, если будут регулярно делать покупки с помощью карты.</w:t>
      </w:r>
    </w:p>
    <w:p w14:paraId="3EED8EA3" w14:textId="41418355" w:rsidR="000B22FC" w:rsidRPr="00F22BEB" w:rsidRDefault="000B22FC" w:rsidP="000B22FC">
      <w:pPr>
        <w:pStyle w:val="a4"/>
        <w:numPr>
          <w:ilvl w:val="3"/>
          <w:numId w:val="2"/>
        </w:numPr>
        <w:tabs>
          <w:tab w:val="left" w:pos="993"/>
        </w:tabs>
        <w:spacing w:before="120"/>
        <w:ind w:right="83"/>
        <w:jc w:val="both"/>
        <w:rPr>
          <w:spacing w:val="-2"/>
          <w:sz w:val="24"/>
          <w:szCs w:val="24"/>
        </w:rPr>
      </w:pPr>
      <w:r w:rsidRPr="00F22BEB">
        <w:rPr>
          <w:spacing w:val="-2"/>
          <w:sz w:val="24"/>
          <w:szCs w:val="24"/>
        </w:rPr>
        <w:t>Размер процен</w:t>
      </w:r>
      <w:bookmarkStart w:id="0" w:name="_GoBack"/>
      <w:bookmarkEnd w:id="0"/>
      <w:r w:rsidRPr="00F22BEB">
        <w:rPr>
          <w:spacing w:val="-2"/>
          <w:sz w:val="24"/>
          <w:szCs w:val="24"/>
        </w:rPr>
        <w:t>тной ставки зависит от суммы покупок, совершенных с помощью карты и составляет:</w:t>
      </w:r>
    </w:p>
    <w:p w14:paraId="14AB6689" w14:textId="239CC0A4" w:rsidR="000B22FC" w:rsidRPr="00F22BEB" w:rsidRDefault="00AA55A4" w:rsidP="000B22FC">
      <w:pPr>
        <w:pStyle w:val="a4"/>
        <w:tabs>
          <w:tab w:val="left" w:pos="993"/>
        </w:tabs>
        <w:spacing w:before="120"/>
        <w:ind w:right="83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- 10</w:t>
      </w:r>
      <w:r w:rsidR="009418CC" w:rsidRPr="00F22BEB">
        <w:rPr>
          <w:spacing w:val="-2"/>
          <w:sz w:val="24"/>
          <w:szCs w:val="24"/>
        </w:rPr>
        <w:t xml:space="preserve"> </w:t>
      </w:r>
      <w:r w:rsidR="000B22FC" w:rsidRPr="00F22BEB">
        <w:rPr>
          <w:spacing w:val="-2"/>
          <w:sz w:val="24"/>
          <w:szCs w:val="24"/>
        </w:rPr>
        <w:t>% при покупках на сумму более 100 тыс. руб.</w:t>
      </w:r>
    </w:p>
    <w:p w14:paraId="46CE8BDC" w14:textId="11E5E08C" w:rsidR="00E0336A" w:rsidRPr="00F22BEB" w:rsidRDefault="00E0336A" w:rsidP="00E0336A">
      <w:pPr>
        <w:pStyle w:val="a4"/>
        <w:tabs>
          <w:tab w:val="left" w:pos="993"/>
        </w:tabs>
        <w:spacing w:before="120"/>
        <w:ind w:left="1276" w:right="83" w:firstLine="0"/>
        <w:jc w:val="both"/>
        <w:rPr>
          <w:spacing w:val="-2"/>
          <w:sz w:val="24"/>
          <w:szCs w:val="24"/>
        </w:rPr>
      </w:pPr>
      <w:r w:rsidRPr="00F22BEB">
        <w:rPr>
          <w:spacing w:val="-2"/>
          <w:sz w:val="24"/>
          <w:szCs w:val="24"/>
        </w:rPr>
        <w:t>2.1.3    Максимальная сумма остатка собственных средств, на который может быть начислен процент в текущем отчетном периоде</w:t>
      </w:r>
      <w:r w:rsidR="00F22A63" w:rsidRPr="00F22BEB">
        <w:rPr>
          <w:spacing w:val="-2"/>
          <w:sz w:val="24"/>
          <w:szCs w:val="24"/>
        </w:rPr>
        <w:t xml:space="preserve">, </w:t>
      </w:r>
      <w:r w:rsidRPr="00F22BEB">
        <w:rPr>
          <w:spacing w:val="-2"/>
          <w:sz w:val="24"/>
          <w:szCs w:val="24"/>
        </w:rPr>
        <w:t xml:space="preserve">равна </w:t>
      </w:r>
      <w:r w:rsidR="00F32BE7" w:rsidRPr="00F22BEB">
        <w:rPr>
          <w:spacing w:val="-2"/>
          <w:sz w:val="24"/>
          <w:szCs w:val="24"/>
        </w:rPr>
        <w:t>1</w:t>
      </w:r>
      <w:r w:rsidR="00F22A63" w:rsidRPr="00F22BEB">
        <w:rPr>
          <w:spacing w:val="-2"/>
          <w:sz w:val="24"/>
          <w:szCs w:val="24"/>
        </w:rPr>
        <w:t>5 млн. руб.</w:t>
      </w:r>
    </w:p>
    <w:p w14:paraId="404FC777" w14:textId="7F92388F" w:rsidR="000B22FC" w:rsidRPr="00F22BEB" w:rsidRDefault="000B22FC" w:rsidP="00E0336A">
      <w:pPr>
        <w:pStyle w:val="a4"/>
        <w:tabs>
          <w:tab w:val="left" w:pos="993"/>
        </w:tabs>
        <w:spacing w:before="120"/>
        <w:ind w:left="1276" w:right="83" w:firstLine="0"/>
        <w:jc w:val="both"/>
        <w:rPr>
          <w:spacing w:val="-2"/>
          <w:sz w:val="24"/>
          <w:szCs w:val="24"/>
        </w:rPr>
      </w:pPr>
      <w:r w:rsidRPr="00F22BEB">
        <w:rPr>
          <w:spacing w:val="-2"/>
          <w:sz w:val="24"/>
          <w:szCs w:val="24"/>
        </w:rPr>
        <w:t>2.1.</w:t>
      </w:r>
      <w:r w:rsidR="00E0336A" w:rsidRPr="00F22BEB">
        <w:rPr>
          <w:spacing w:val="-2"/>
          <w:sz w:val="24"/>
          <w:szCs w:val="24"/>
        </w:rPr>
        <w:t>4</w:t>
      </w:r>
      <w:r w:rsidRPr="00F22BEB">
        <w:rPr>
          <w:spacing w:val="-2"/>
          <w:sz w:val="24"/>
          <w:szCs w:val="24"/>
        </w:rPr>
        <w:t xml:space="preserve"> </w:t>
      </w:r>
      <w:r w:rsidR="00E0336A" w:rsidRPr="00F22BEB">
        <w:rPr>
          <w:spacing w:val="-2"/>
          <w:sz w:val="24"/>
          <w:szCs w:val="24"/>
        </w:rPr>
        <w:t xml:space="preserve">   </w:t>
      </w:r>
      <w:r w:rsidRPr="00F22BEB">
        <w:rPr>
          <w:spacing w:val="-2"/>
          <w:sz w:val="24"/>
          <w:szCs w:val="24"/>
        </w:rPr>
        <w:t xml:space="preserve"> При определении размера ставки не учитываются операции из </w:t>
      </w:r>
      <w:proofErr w:type="spellStart"/>
      <w:r w:rsidRPr="00F22BEB">
        <w:rPr>
          <w:spacing w:val="-2"/>
          <w:sz w:val="24"/>
          <w:szCs w:val="24"/>
        </w:rPr>
        <w:t>пп</w:t>
      </w:r>
      <w:proofErr w:type="spellEnd"/>
      <w:r w:rsidRPr="00F22BEB">
        <w:rPr>
          <w:spacing w:val="-2"/>
          <w:sz w:val="24"/>
          <w:szCs w:val="24"/>
        </w:rPr>
        <w:t>. 1.1.4.1-1.1.4.9.</w:t>
      </w:r>
    </w:p>
    <w:sectPr w:rsidR="000B22FC" w:rsidRPr="00F22BEB" w:rsidSect="00E46C3D">
      <w:pgSz w:w="11900" w:h="16840"/>
      <w:pgMar w:top="851" w:right="851" w:bottom="567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276F7D" w16cid:durableId="21367D69"/>
  <w16cid:commentId w16cid:paraId="67ECD8F6" w16cid:durableId="21367C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8F9A" w14:textId="77777777" w:rsidR="00456B39" w:rsidRDefault="00456B39" w:rsidP="004B6601">
      <w:r>
        <w:separator/>
      </w:r>
    </w:p>
  </w:endnote>
  <w:endnote w:type="continuationSeparator" w:id="0">
    <w:p w14:paraId="4A09F683" w14:textId="77777777" w:rsidR="00456B39" w:rsidRDefault="00456B39" w:rsidP="004B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159991"/>
      <w:docPartObj>
        <w:docPartGallery w:val="Page Numbers (Bottom of Page)"/>
        <w:docPartUnique/>
      </w:docPartObj>
    </w:sdtPr>
    <w:sdtEndPr/>
    <w:sdtContent>
      <w:p w14:paraId="6F58192E" w14:textId="40704803" w:rsidR="006B3D53" w:rsidRDefault="006B3D5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5A4">
          <w:rPr>
            <w:noProof/>
          </w:rPr>
          <w:t>2</w:t>
        </w:r>
        <w:r>
          <w:fldChar w:fldCharType="end"/>
        </w:r>
      </w:p>
    </w:sdtContent>
  </w:sdt>
  <w:p w14:paraId="0E372989" w14:textId="77777777" w:rsidR="006B3D53" w:rsidRDefault="006B3D5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4A88" w14:textId="77777777" w:rsidR="00456B39" w:rsidRDefault="00456B39" w:rsidP="004B6601">
      <w:r>
        <w:separator/>
      </w:r>
    </w:p>
  </w:footnote>
  <w:footnote w:type="continuationSeparator" w:id="0">
    <w:p w14:paraId="715399C8" w14:textId="77777777" w:rsidR="00456B39" w:rsidRDefault="00456B39" w:rsidP="004B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EDF"/>
    <w:multiLevelType w:val="hybridMultilevel"/>
    <w:tmpl w:val="BBCAB6BE"/>
    <w:lvl w:ilvl="0" w:tplc="0419000D">
      <w:start w:val="1"/>
      <w:numFmt w:val="bullet"/>
      <w:lvlText w:val=""/>
      <w:lvlJc w:val="left"/>
      <w:pPr>
        <w:ind w:left="2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1" w15:restartNumberingAfterBreak="0">
    <w:nsid w:val="3CDE5C80"/>
    <w:multiLevelType w:val="hybridMultilevel"/>
    <w:tmpl w:val="B5367538"/>
    <w:lvl w:ilvl="0" w:tplc="861C6EDC">
      <w:start w:val="1"/>
      <w:numFmt w:val="decimal"/>
      <w:lvlText w:val="%1"/>
      <w:lvlJc w:val="left"/>
      <w:pPr>
        <w:ind w:left="106" w:hanging="106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  <w:lang w:val="ru-RU" w:eastAsia="ru-RU" w:bidi="ru-RU"/>
      </w:rPr>
    </w:lvl>
    <w:lvl w:ilvl="1" w:tplc="82742C96">
      <w:numFmt w:val="bullet"/>
      <w:lvlText w:val="•"/>
      <w:lvlJc w:val="left"/>
      <w:pPr>
        <w:ind w:left="1107" w:hanging="106"/>
      </w:pPr>
      <w:rPr>
        <w:rFonts w:hint="default"/>
        <w:lang w:val="ru-RU" w:eastAsia="ru-RU" w:bidi="ru-RU"/>
      </w:rPr>
    </w:lvl>
    <w:lvl w:ilvl="2" w:tplc="EDCE8CC2">
      <w:numFmt w:val="bullet"/>
      <w:lvlText w:val="•"/>
      <w:lvlJc w:val="left"/>
      <w:pPr>
        <w:ind w:left="2115" w:hanging="106"/>
      </w:pPr>
      <w:rPr>
        <w:rFonts w:hint="default"/>
        <w:lang w:val="ru-RU" w:eastAsia="ru-RU" w:bidi="ru-RU"/>
      </w:rPr>
    </w:lvl>
    <w:lvl w:ilvl="3" w:tplc="5BF432BE">
      <w:numFmt w:val="bullet"/>
      <w:lvlText w:val="•"/>
      <w:lvlJc w:val="left"/>
      <w:pPr>
        <w:ind w:left="3123" w:hanging="106"/>
      </w:pPr>
      <w:rPr>
        <w:rFonts w:hint="default"/>
        <w:lang w:val="ru-RU" w:eastAsia="ru-RU" w:bidi="ru-RU"/>
      </w:rPr>
    </w:lvl>
    <w:lvl w:ilvl="4" w:tplc="F9082C66">
      <w:numFmt w:val="bullet"/>
      <w:lvlText w:val="•"/>
      <w:lvlJc w:val="left"/>
      <w:pPr>
        <w:ind w:left="4131" w:hanging="106"/>
      </w:pPr>
      <w:rPr>
        <w:rFonts w:hint="default"/>
        <w:lang w:val="ru-RU" w:eastAsia="ru-RU" w:bidi="ru-RU"/>
      </w:rPr>
    </w:lvl>
    <w:lvl w:ilvl="5" w:tplc="98A6BCB6">
      <w:numFmt w:val="bullet"/>
      <w:lvlText w:val="•"/>
      <w:lvlJc w:val="left"/>
      <w:pPr>
        <w:ind w:left="5139" w:hanging="106"/>
      </w:pPr>
      <w:rPr>
        <w:rFonts w:hint="default"/>
        <w:lang w:val="ru-RU" w:eastAsia="ru-RU" w:bidi="ru-RU"/>
      </w:rPr>
    </w:lvl>
    <w:lvl w:ilvl="6" w:tplc="3B3A6EEE">
      <w:numFmt w:val="bullet"/>
      <w:lvlText w:val="•"/>
      <w:lvlJc w:val="left"/>
      <w:pPr>
        <w:ind w:left="6147" w:hanging="106"/>
      </w:pPr>
      <w:rPr>
        <w:rFonts w:hint="default"/>
        <w:lang w:val="ru-RU" w:eastAsia="ru-RU" w:bidi="ru-RU"/>
      </w:rPr>
    </w:lvl>
    <w:lvl w:ilvl="7" w:tplc="442CC2C0">
      <w:numFmt w:val="bullet"/>
      <w:lvlText w:val="•"/>
      <w:lvlJc w:val="left"/>
      <w:pPr>
        <w:ind w:left="7155" w:hanging="106"/>
      </w:pPr>
      <w:rPr>
        <w:rFonts w:hint="default"/>
        <w:lang w:val="ru-RU" w:eastAsia="ru-RU" w:bidi="ru-RU"/>
      </w:rPr>
    </w:lvl>
    <w:lvl w:ilvl="8" w:tplc="BE42704E">
      <w:numFmt w:val="bullet"/>
      <w:lvlText w:val="•"/>
      <w:lvlJc w:val="left"/>
      <w:pPr>
        <w:ind w:left="8163" w:hanging="106"/>
      </w:pPr>
      <w:rPr>
        <w:rFonts w:hint="default"/>
        <w:lang w:val="ru-RU" w:eastAsia="ru-RU" w:bidi="ru-RU"/>
      </w:rPr>
    </w:lvl>
  </w:abstractNum>
  <w:abstractNum w:abstractNumId="2" w15:restartNumberingAfterBreak="0">
    <w:nsid w:val="41291198"/>
    <w:multiLevelType w:val="multilevel"/>
    <w:tmpl w:val="52FA9A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b/>
        <w:sz w:val="28"/>
      </w:rPr>
    </w:lvl>
  </w:abstractNum>
  <w:abstractNum w:abstractNumId="3" w15:restartNumberingAfterBreak="0">
    <w:nsid w:val="43525FB8"/>
    <w:multiLevelType w:val="hybridMultilevel"/>
    <w:tmpl w:val="D1A65FCE"/>
    <w:lvl w:ilvl="0" w:tplc="041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" w15:restartNumberingAfterBreak="0">
    <w:nsid w:val="5F946B10"/>
    <w:multiLevelType w:val="hybridMultilevel"/>
    <w:tmpl w:val="434E8D52"/>
    <w:lvl w:ilvl="0" w:tplc="0419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5FAE63F1"/>
    <w:multiLevelType w:val="multilevel"/>
    <w:tmpl w:val="9F506434"/>
    <w:lvl w:ilvl="0">
      <w:start w:val="1"/>
      <w:numFmt w:val="decimal"/>
      <w:lvlText w:val="%1."/>
      <w:lvlJc w:val="left"/>
      <w:pPr>
        <w:ind w:left="1387" w:hanging="286"/>
      </w:pPr>
      <w:rPr>
        <w:rFonts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  <w:spacing w:val="0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363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20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856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13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9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6" w:hanging="10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B6"/>
    <w:rsid w:val="00015CD9"/>
    <w:rsid w:val="00022D2C"/>
    <w:rsid w:val="00036BA6"/>
    <w:rsid w:val="0004052B"/>
    <w:rsid w:val="00045A63"/>
    <w:rsid w:val="00051395"/>
    <w:rsid w:val="0005441E"/>
    <w:rsid w:val="00055566"/>
    <w:rsid w:val="00061354"/>
    <w:rsid w:val="00062313"/>
    <w:rsid w:val="000642F4"/>
    <w:rsid w:val="000712BD"/>
    <w:rsid w:val="00082859"/>
    <w:rsid w:val="00082F55"/>
    <w:rsid w:val="000868E9"/>
    <w:rsid w:val="000871A9"/>
    <w:rsid w:val="00091F63"/>
    <w:rsid w:val="00095672"/>
    <w:rsid w:val="000A0789"/>
    <w:rsid w:val="000B22FC"/>
    <w:rsid w:val="000B4218"/>
    <w:rsid w:val="000C0464"/>
    <w:rsid w:val="000C0B1C"/>
    <w:rsid w:val="000C15BF"/>
    <w:rsid w:val="000D5480"/>
    <w:rsid w:val="00101C46"/>
    <w:rsid w:val="00116154"/>
    <w:rsid w:val="00130676"/>
    <w:rsid w:val="00130F28"/>
    <w:rsid w:val="0015410A"/>
    <w:rsid w:val="0015467C"/>
    <w:rsid w:val="00157FAD"/>
    <w:rsid w:val="00162C3C"/>
    <w:rsid w:val="00171A17"/>
    <w:rsid w:val="00173F3E"/>
    <w:rsid w:val="001A2393"/>
    <w:rsid w:val="001A378D"/>
    <w:rsid w:val="001A4D6A"/>
    <w:rsid w:val="001A5124"/>
    <w:rsid w:val="001A612D"/>
    <w:rsid w:val="001A6254"/>
    <w:rsid w:val="001A6FEF"/>
    <w:rsid w:val="001B3C3C"/>
    <w:rsid w:val="001C194C"/>
    <w:rsid w:val="001E37B9"/>
    <w:rsid w:val="001E4DCB"/>
    <w:rsid w:val="001E6518"/>
    <w:rsid w:val="001F5DBA"/>
    <w:rsid w:val="001F5EFB"/>
    <w:rsid w:val="001F6802"/>
    <w:rsid w:val="00201AB6"/>
    <w:rsid w:val="00206B34"/>
    <w:rsid w:val="00211E90"/>
    <w:rsid w:val="00215828"/>
    <w:rsid w:val="002242B7"/>
    <w:rsid w:val="0022519B"/>
    <w:rsid w:val="00227C45"/>
    <w:rsid w:val="002318B1"/>
    <w:rsid w:val="00233AB4"/>
    <w:rsid w:val="00240CC1"/>
    <w:rsid w:val="002431E9"/>
    <w:rsid w:val="002431EF"/>
    <w:rsid w:val="002432A4"/>
    <w:rsid w:val="0024607D"/>
    <w:rsid w:val="00254CAD"/>
    <w:rsid w:val="00257A1F"/>
    <w:rsid w:val="00264A64"/>
    <w:rsid w:val="00271DF4"/>
    <w:rsid w:val="00280C56"/>
    <w:rsid w:val="002811C4"/>
    <w:rsid w:val="00281BFE"/>
    <w:rsid w:val="0028727B"/>
    <w:rsid w:val="002911AC"/>
    <w:rsid w:val="00293AC9"/>
    <w:rsid w:val="002964B7"/>
    <w:rsid w:val="002B153A"/>
    <w:rsid w:val="002B2FA5"/>
    <w:rsid w:val="002C2D93"/>
    <w:rsid w:val="002D260D"/>
    <w:rsid w:val="002D556D"/>
    <w:rsid w:val="002D6426"/>
    <w:rsid w:val="002E111B"/>
    <w:rsid w:val="002E4172"/>
    <w:rsid w:val="002E50F0"/>
    <w:rsid w:val="002F3F5F"/>
    <w:rsid w:val="00304053"/>
    <w:rsid w:val="003160A3"/>
    <w:rsid w:val="00320E60"/>
    <w:rsid w:val="00336E5A"/>
    <w:rsid w:val="0034680F"/>
    <w:rsid w:val="00347ED2"/>
    <w:rsid w:val="003562D9"/>
    <w:rsid w:val="00365AB1"/>
    <w:rsid w:val="003701D0"/>
    <w:rsid w:val="003725E5"/>
    <w:rsid w:val="00374D50"/>
    <w:rsid w:val="00377470"/>
    <w:rsid w:val="0038628B"/>
    <w:rsid w:val="00390FD9"/>
    <w:rsid w:val="0039111F"/>
    <w:rsid w:val="003918C4"/>
    <w:rsid w:val="00394A6E"/>
    <w:rsid w:val="00394D69"/>
    <w:rsid w:val="003A2474"/>
    <w:rsid w:val="003C2581"/>
    <w:rsid w:val="003C430D"/>
    <w:rsid w:val="003C5E73"/>
    <w:rsid w:val="003D477B"/>
    <w:rsid w:val="003E2D83"/>
    <w:rsid w:val="00400365"/>
    <w:rsid w:val="004033A3"/>
    <w:rsid w:val="00406C08"/>
    <w:rsid w:val="00416C4B"/>
    <w:rsid w:val="0041717F"/>
    <w:rsid w:val="00422A64"/>
    <w:rsid w:val="0042466A"/>
    <w:rsid w:val="00427845"/>
    <w:rsid w:val="004429CE"/>
    <w:rsid w:val="00446088"/>
    <w:rsid w:val="00456B39"/>
    <w:rsid w:val="00464738"/>
    <w:rsid w:val="004677EB"/>
    <w:rsid w:val="00480FF2"/>
    <w:rsid w:val="00494C39"/>
    <w:rsid w:val="004A1750"/>
    <w:rsid w:val="004B0271"/>
    <w:rsid w:val="004B570A"/>
    <w:rsid w:val="004B6601"/>
    <w:rsid w:val="004C5D05"/>
    <w:rsid w:val="004D2AB1"/>
    <w:rsid w:val="004E073A"/>
    <w:rsid w:val="004F23CB"/>
    <w:rsid w:val="004F4605"/>
    <w:rsid w:val="004F5D8C"/>
    <w:rsid w:val="005043FD"/>
    <w:rsid w:val="00515CFC"/>
    <w:rsid w:val="005172FB"/>
    <w:rsid w:val="005247C5"/>
    <w:rsid w:val="00526DE4"/>
    <w:rsid w:val="00533EF6"/>
    <w:rsid w:val="005414BA"/>
    <w:rsid w:val="00541B6D"/>
    <w:rsid w:val="00542E51"/>
    <w:rsid w:val="00566097"/>
    <w:rsid w:val="00586684"/>
    <w:rsid w:val="00590520"/>
    <w:rsid w:val="00591553"/>
    <w:rsid w:val="00593B1D"/>
    <w:rsid w:val="00595B35"/>
    <w:rsid w:val="00595EB9"/>
    <w:rsid w:val="005C602A"/>
    <w:rsid w:val="005D0141"/>
    <w:rsid w:val="005F08C9"/>
    <w:rsid w:val="005F5771"/>
    <w:rsid w:val="00601E26"/>
    <w:rsid w:val="00626EBD"/>
    <w:rsid w:val="006355BE"/>
    <w:rsid w:val="00640444"/>
    <w:rsid w:val="00660733"/>
    <w:rsid w:val="00662A41"/>
    <w:rsid w:val="00663B7F"/>
    <w:rsid w:val="00664A7E"/>
    <w:rsid w:val="006653D7"/>
    <w:rsid w:val="006846C8"/>
    <w:rsid w:val="00685238"/>
    <w:rsid w:val="006876D0"/>
    <w:rsid w:val="00690F9A"/>
    <w:rsid w:val="00696682"/>
    <w:rsid w:val="006A1C90"/>
    <w:rsid w:val="006A431E"/>
    <w:rsid w:val="006A7590"/>
    <w:rsid w:val="006B1ABE"/>
    <w:rsid w:val="006B1E5A"/>
    <w:rsid w:val="006B3D53"/>
    <w:rsid w:val="006B4F35"/>
    <w:rsid w:val="006D2D14"/>
    <w:rsid w:val="006E0CED"/>
    <w:rsid w:val="006E5BAA"/>
    <w:rsid w:val="006F0CB6"/>
    <w:rsid w:val="006F49F5"/>
    <w:rsid w:val="006F5898"/>
    <w:rsid w:val="006F6898"/>
    <w:rsid w:val="00700A0F"/>
    <w:rsid w:val="00701683"/>
    <w:rsid w:val="007051BB"/>
    <w:rsid w:val="007054CD"/>
    <w:rsid w:val="00706429"/>
    <w:rsid w:val="00714A2C"/>
    <w:rsid w:val="007179F7"/>
    <w:rsid w:val="00722969"/>
    <w:rsid w:val="00722AD2"/>
    <w:rsid w:val="0072525B"/>
    <w:rsid w:val="007255CE"/>
    <w:rsid w:val="00727987"/>
    <w:rsid w:val="00733E00"/>
    <w:rsid w:val="007510CA"/>
    <w:rsid w:val="00761599"/>
    <w:rsid w:val="0076339F"/>
    <w:rsid w:val="00765AF8"/>
    <w:rsid w:val="00775A0C"/>
    <w:rsid w:val="00776CFC"/>
    <w:rsid w:val="0078728F"/>
    <w:rsid w:val="00787B92"/>
    <w:rsid w:val="00787CF1"/>
    <w:rsid w:val="007921EE"/>
    <w:rsid w:val="00797969"/>
    <w:rsid w:val="007A30C3"/>
    <w:rsid w:val="007B2F34"/>
    <w:rsid w:val="007B3540"/>
    <w:rsid w:val="007B5289"/>
    <w:rsid w:val="007C2209"/>
    <w:rsid w:val="007C3B3E"/>
    <w:rsid w:val="007C70DB"/>
    <w:rsid w:val="007D66D7"/>
    <w:rsid w:val="007E0332"/>
    <w:rsid w:val="007E3D36"/>
    <w:rsid w:val="007E5579"/>
    <w:rsid w:val="007F562F"/>
    <w:rsid w:val="007F594A"/>
    <w:rsid w:val="00814DBD"/>
    <w:rsid w:val="00817DB1"/>
    <w:rsid w:val="008202FE"/>
    <w:rsid w:val="00820A8E"/>
    <w:rsid w:val="0082214C"/>
    <w:rsid w:val="00825313"/>
    <w:rsid w:val="008266DC"/>
    <w:rsid w:val="00833DF7"/>
    <w:rsid w:val="008367ED"/>
    <w:rsid w:val="008406E3"/>
    <w:rsid w:val="00845273"/>
    <w:rsid w:val="00853C25"/>
    <w:rsid w:val="008576B3"/>
    <w:rsid w:val="0086556A"/>
    <w:rsid w:val="00877583"/>
    <w:rsid w:val="0087778A"/>
    <w:rsid w:val="00877E8D"/>
    <w:rsid w:val="008911FD"/>
    <w:rsid w:val="008932D5"/>
    <w:rsid w:val="008A02B4"/>
    <w:rsid w:val="008B19F5"/>
    <w:rsid w:val="008B36BC"/>
    <w:rsid w:val="008C2B90"/>
    <w:rsid w:val="008E0A71"/>
    <w:rsid w:val="008E4CA3"/>
    <w:rsid w:val="008F38A0"/>
    <w:rsid w:val="00914E58"/>
    <w:rsid w:val="00915531"/>
    <w:rsid w:val="00927917"/>
    <w:rsid w:val="00930EA3"/>
    <w:rsid w:val="009327BC"/>
    <w:rsid w:val="0093675B"/>
    <w:rsid w:val="009417D7"/>
    <w:rsid w:val="009418CC"/>
    <w:rsid w:val="00945AC4"/>
    <w:rsid w:val="00960AFF"/>
    <w:rsid w:val="00961EE5"/>
    <w:rsid w:val="00963A5E"/>
    <w:rsid w:val="0097257D"/>
    <w:rsid w:val="00976193"/>
    <w:rsid w:val="00981861"/>
    <w:rsid w:val="009839F3"/>
    <w:rsid w:val="0098572B"/>
    <w:rsid w:val="009A05DB"/>
    <w:rsid w:val="009A1167"/>
    <w:rsid w:val="009A3A2E"/>
    <w:rsid w:val="009A5303"/>
    <w:rsid w:val="009A6680"/>
    <w:rsid w:val="009B2A87"/>
    <w:rsid w:val="009B6956"/>
    <w:rsid w:val="009C02B1"/>
    <w:rsid w:val="009C5DF5"/>
    <w:rsid w:val="009C6AA8"/>
    <w:rsid w:val="009C6F0E"/>
    <w:rsid w:val="009C75C7"/>
    <w:rsid w:val="009D3494"/>
    <w:rsid w:val="009D3DC7"/>
    <w:rsid w:val="009E3DAE"/>
    <w:rsid w:val="009E6892"/>
    <w:rsid w:val="009F5DC9"/>
    <w:rsid w:val="00A140D9"/>
    <w:rsid w:val="00A202B5"/>
    <w:rsid w:val="00A227A8"/>
    <w:rsid w:val="00A262DC"/>
    <w:rsid w:val="00A4384F"/>
    <w:rsid w:val="00A47EFF"/>
    <w:rsid w:val="00A52C02"/>
    <w:rsid w:val="00A57169"/>
    <w:rsid w:val="00A57902"/>
    <w:rsid w:val="00A62F02"/>
    <w:rsid w:val="00A65853"/>
    <w:rsid w:val="00A65F9A"/>
    <w:rsid w:val="00A85373"/>
    <w:rsid w:val="00A85E57"/>
    <w:rsid w:val="00A872FC"/>
    <w:rsid w:val="00A9200D"/>
    <w:rsid w:val="00A92B6B"/>
    <w:rsid w:val="00A9538E"/>
    <w:rsid w:val="00AA335E"/>
    <w:rsid w:val="00AA55A4"/>
    <w:rsid w:val="00AA59FE"/>
    <w:rsid w:val="00AC1CF7"/>
    <w:rsid w:val="00AC65F2"/>
    <w:rsid w:val="00AD2D68"/>
    <w:rsid w:val="00AE0846"/>
    <w:rsid w:val="00AE4F7E"/>
    <w:rsid w:val="00AE5DE9"/>
    <w:rsid w:val="00AE6BEF"/>
    <w:rsid w:val="00AF56D7"/>
    <w:rsid w:val="00AF5D4B"/>
    <w:rsid w:val="00AF69F8"/>
    <w:rsid w:val="00AF70A9"/>
    <w:rsid w:val="00B01486"/>
    <w:rsid w:val="00B0155E"/>
    <w:rsid w:val="00B1437C"/>
    <w:rsid w:val="00B1451B"/>
    <w:rsid w:val="00B15A57"/>
    <w:rsid w:val="00B32F52"/>
    <w:rsid w:val="00B33D85"/>
    <w:rsid w:val="00B4016A"/>
    <w:rsid w:val="00B40866"/>
    <w:rsid w:val="00B427B7"/>
    <w:rsid w:val="00B631A8"/>
    <w:rsid w:val="00B6391F"/>
    <w:rsid w:val="00B66C58"/>
    <w:rsid w:val="00B8011C"/>
    <w:rsid w:val="00B80410"/>
    <w:rsid w:val="00B9433A"/>
    <w:rsid w:val="00BA2796"/>
    <w:rsid w:val="00BB46BB"/>
    <w:rsid w:val="00BC07BF"/>
    <w:rsid w:val="00BC0EC3"/>
    <w:rsid w:val="00BC293F"/>
    <w:rsid w:val="00BD2E22"/>
    <w:rsid w:val="00BD4A5F"/>
    <w:rsid w:val="00BF73E2"/>
    <w:rsid w:val="00C03703"/>
    <w:rsid w:val="00C119D3"/>
    <w:rsid w:val="00C17B8D"/>
    <w:rsid w:val="00C17C4E"/>
    <w:rsid w:val="00C25AB0"/>
    <w:rsid w:val="00C407CD"/>
    <w:rsid w:val="00C41685"/>
    <w:rsid w:val="00C43913"/>
    <w:rsid w:val="00C43F49"/>
    <w:rsid w:val="00C50CCF"/>
    <w:rsid w:val="00C527F6"/>
    <w:rsid w:val="00C61CCA"/>
    <w:rsid w:val="00C633ED"/>
    <w:rsid w:val="00C64D14"/>
    <w:rsid w:val="00C662BA"/>
    <w:rsid w:val="00C74031"/>
    <w:rsid w:val="00C75808"/>
    <w:rsid w:val="00C76C10"/>
    <w:rsid w:val="00C86AAC"/>
    <w:rsid w:val="00C97661"/>
    <w:rsid w:val="00CA7E31"/>
    <w:rsid w:val="00CB018F"/>
    <w:rsid w:val="00CB44F0"/>
    <w:rsid w:val="00CD5298"/>
    <w:rsid w:val="00CD67ED"/>
    <w:rsid w:val="00CE4EBB"/>
    <w:rsid w:val="00CE73CB"/>
    <w:rsid w:val="00CF0933"/>
    <w:rsid w:val="00CF63E6"/>
    <w:rsid w:val="00D03375"/>
    <w:rsid w:val="00D079AA"/>
    <w:rsid w:val="00D156EB"/>
    <w:rsid w:val="00D16733"/>
    <w:rsid w:val="00D21754"/>
    <w:rsid w:val="00D264EF"/>
    <w:rsid w:val="00D33383"/>
    <w:rsid w:val="00D428CB"/>
    <w:rsid w:val="00D42EB8"/>
    <w:rsid w:val="00D478B1"/>
    <w:rsid w:val="00D51180"/>
    <w:rsid w:val="00D525B4"/>
    <w:rsid w:val="00D52FDC"/>
    <w:rsid w:val="00D567EB"/>
    <w:rsid w:val="00D632B4"/>
    <w:rsid w:val="00D746BF"/>
    <w:rsid w:val="00D74943"/>
    <w:rsid w:val="00D8750E"/>
    <w:rsid w:val="00D93E05"/>
    <w:rsid w:val="00DA06AA"/>
    <w:rsid w:val="00DA2BEB"/>
    <w:rsid w:val="00DC0588"/>
    <w:rsid w:val="00DD00FD"/>
    <w:rsid w:val="00DD09B3"/>
    <w:rsid w:val="00DE0AB1"/>
    <w:rsid w:val="00DE2119"/>
    <w:rsid w:val="00DE7C61"/>
    <w:rsid w:val="00DF59EE"/>
    <w:rsid w:val="00E0019F"/>
    <w:rsid w:val="00E01FF2"/>
    <w:rsid w:val="00E0336A"/>
    <w:rsid w:val="00E05242"/>
    <w:rsid w:val="00E05579"/>
    <w:rsid w:val="00E06A27"/>
    <w:rsid w:val="00E12580"/>
    <w:rsid w:val="00E1270D"/>
    <w:rsid w:val="00E15209"/>
    <w:rsid w:val="00E16B85"/>
    <w:rsid w:val="00E269C4"/>
    <w:rsid w:val="00E3230F"/>
    <w:rsid w:val="00E42798"/>
    <w:rsid w:val="00E45377"/>
    <w:rsid w:val="00E46C3D"/>
    <w:rsid w:val="00E546DC"/>
    <w:rsid w:val="00E54F76"/>
    <w:rsid w:val="00E6195B"/>
    <w:rsid w:val="00E62D03"/>
    <w:rsid w:val="00E64470"/>
    <w:rsid w:val="00E65CE8"/>
    <w:rsid w:val="00E81EF0"/>
    <w:rsid w:val="00E86A33"/>
    <w:rsid w:val="00E94645"/>
    <w:rsid w:val="00E9764B"/>
    <w:rsid w:val="00EA2980"/>
    <w:rsid w:val="00EA3A6D"/>
    <w:rsid w:val="00EA3E06"/>
    <w:rsid w:val="00EC37E2"/>
    <w:rsid w:val="00EE3C14"/>
    <w:rsid w:val="00EF0F72"/>
    <w:rsid w:val="00EF2C89"/>
    <w:rsid w:val="00EF6AA5"/>
    <w:rsid w:val="00F145A8"/>
    <w:rsid w:val="00F16CB8"/>
    <w:rsid w:val="00F22A63"/>
    <w:rsid w:val="00F22BEB"/>
    <w:rsid w:val="00F32BE7"/>
    <w:rsid w:val="00F34D27"/>
    <w:rsid w:val="00F366A3"/>
    <w:rsid w:val="00F40AF4"/>
    <w:rsid w:val="00F43ADB"/>
    <w:rsid w:val="00F47562"/>
    <w:rsid w:val="00F53B79"/>
    <w:rsid w:val="00F62F2E"/>
    <w:rsid w:val="00F64434"/>
    <w:rsid w:val="00F66F28"/>
    <w:rsid w:val="00F70094"/>
    <w:rsid w:val="00F724AD"/>
    <w:rsid w:val="00F72D52"/>
    <w:rsid w:val="00F741DD"/>
    <w:rsid w:val="00F75A4A"/>
    <w:rsid w:val="00F75A5A"/>
    <w:rsid w:val="00F838A4"/>
    <w:rsid w:val="00F851CE"/>
    <w:rsid w:val="00F86E0F"/>
    <w:rsid w:val="00F95909"/>
    <w:rsid w:val="00FA31F0"/>
    <w:rsid w:val="00FA5AC8"/>
    <w:rsid w:val="00FB1042"/>
    <w:rsid w:val="00FB7ACD"/>
    <w:rsid w:val="00FC0E7C"/>
    <w:rsid w:val="00FC4E03"/>
    <w:rsid w:val="00FD40A5"/>
    <w:rsid w:val="00FE5910"/>
    <w:rsid w:val="00FF383F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33DA"/>
  <w15:docId w15:val="{901829F3-D384-48BF-B648-871AF57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06" w:right="1561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1680" w:hanging="36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/>
      <w:ind w:right="77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right="114"/>
      <w:jc w:val="right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spacing w:before="70"/>
      <w:ind w:left="960" w:hanging="1776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40" w:hanging="720"/>
    </w:pPr>
  </w:style>
  <w:style w:type="paragraph" w:customStyle="1" w:styleId="TableParagraph">
    <w:name w:val="Table Paragraph"/>
    <w:basedOn w:val="a"/>
    <w:uiPriority w:val="1"/>
    <w:qFormat/>
    <w:pPr>
      <w:spacing w:before="43" w:line="191" w:lineRule="exact"/>
      <w:ind w:left="158" w:right="15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40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C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5F08C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F08C9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unhideWhenUsed/>
    <w:rsid w:val="004B660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B660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a">
    <w:name w:val="footnote reference"/>
    <w:basedOn w:val="a0"/>
    <w:uiPriority w:val="99"/>
    <w:semiHidden/>
    <w:unhideWhenUsed/>
    <w:rsid w:val="004B660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75A0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75A0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75A0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5A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75A0C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6B3D5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B3D53"/>
    <w:rPr>
      <w:rFonts w:ascii="Times New Roman" w:eastAsia="Times New Roman" w:hAnsi="Times New Roman" w:cs="Times New Roman"/>
      <w:lang w:val="ru-RU" w:eastAsia="ru-RU" w:bidi="ru-RU"/>
    </w:rPr>
  </w:style>
  <w:style w:type="paragraph" w:styleId="af2">
    <w:name w:val="footer"/>
    <w:basedOn w:val="a"/>
    <w:link w:val="af3"/>
    <w:uiPriority w:val="99"/>
    <w:unhideWhenUsed/>
    <w:rsid w:val="006B3D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B3D5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b.im/hva" TargetMode="Externa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hyperlink" Target="https://sovcomban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B6B0-9145-4260-B606-3C09581A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Козочкина Анна Андреевна</cp:lastModifiedBy>
  <cp:revision>3</cp:revision>
  <cp:lastPrinted>2019-11-19T05:40:00Z</cp:lastPrinted>
  <dcterms:created xsi:type="dcterms:W3CDTF">2022-04-25T07:30:00Z</dcterms:created>
  <dcterms:modified xsi:type="dcterms:W3CDTF">2022-06-07T02:45:00Z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2019-09-23T00:00:00Z</vt:filetime>
  </property>
</Properties>
</file>