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6430" w:rsidRP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D6430" w:rsidRDefault="00DD6430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:rsidR="009D7936" w:rsidRPr="00DD6430" w:rsidRDefault="009D7936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DD6430">
        <w:rPr>
          <w:rFonts w:ascii="Times New Roman" w:hAnsi="Times New Roman" w:cs="Times New Roman"/>
          <w:b/>
          <w:bCs/>
          <w:szCs w:val="20"/>
        </w:rPr>
        <w:t>ЗАЯВЛЕНИЕ</w:t>
      </w:r>
    </w:p>
    <w:p w:rsidR="009D7936" w:rsidRPr="00DD6430" w:rsidRDefault="004E182B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6430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A31571">
        <w:rPr>
          <w:rFonts w:ascii="Times New Roman" w:hAnsi="Times New Roman" w:cs="Times New Roman"/>
          <w:b/>
          <w:sz w:val="20"/>
          <w:szCs w:val="20"/>
        </w:rPr>
        <w:t>установлении (замене)</w:t>
      </w:r>
      <w:r w:rsidRPr="00DD6430">
        <w:rPr>
          <w:rFonts w:ascii="Times New Roman" w:hAnsi="Times New Roman" w:cs="Times New Roman"/>
          <w:b/>
          <w:sz w:val="20"/>
          <w:szCs w:val="20"/>
        </w:rPr>
        <w:t xml:space="preserve"> кодового слова</w:t>
      </w:r>
      <w:r w:rsidR="00070B32">
        <w:rPr>
          <w:rStyle w:val="af2"/>
          <w:rFonts w:ascii="Times New Roman" w:hAnsi="Times New Roman" w:cs="Times New Roman"/>
          <w:b/>
          <w:sz w:val="20"/>
          <w:szCs w:val="20"/>
        </w:rPr>
        <w:footnoteReference w:id="1"/>
      </w: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D6430" w:rsidRPr="00DD6430" w:rsidRDefault="00DD6430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1A50" w:rsidRPr="00DD6430" w:rsidRDefault="00FE1A50" w:rsidP="00E62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4399" w:tblpY="-66"/>
        <w:tblW w:w="6743" w:type="dxa"/>
        <w:tblLayout w:type="fixed"/>
        <w:tblLook w:val="04A0" w:firstRow="1" w:lastRow="0" w:firstColumn="1" w:lastColumn="0" w:noHBand="0" w:noVBand="1"/>
      </w:tblPr>
      <w:tblGrid>
        <w:gridCol w:w="6743"/>
      </w:tblGrid>
      <w:tr w:rsidR="00562C9E" w:rsidRPr="00DD6430" w:rsidTr="00BA0DE5">
        <w:trPr>
          <w:cantSplit/>
          <w:trHeight w:val="404"/>
        </w:trPr>
        <w:tc>
          <w:tcPr>
            <w:tcW w:w="6743" w:type="dxa"/>
            <w:tcBorders>
              <w:bottom w:val="single" w:sz="4" w:space="0" w:color="auto"/>
            </w:tcBorders>
            <w:vAlign w:val="center"/>
          </w:tcPr>
          <w:p w:rsidR="00562C9E" w:rsidRPr="00DD6430" w:rsidRDefault="00562C9E" w:rsidP="00341F8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62C9E" w:rsidRPr="00DD6430" w:rsidRDefault="00182BB6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DD6430">
        <w:rPr>
          <w:rFonts w:ascii="Times New Roman" w:hAnsi="Times New Roman" w:cs="Times New Roman"/>
          <w:b/>
          <w:sz w:val="20"/>
          <w:szCs w:val="20"/>
        </w:rPr>
        <w:t>ФИО/Наименование клиента</w:t>
      </w:r>
      <w:r w:rsidR="00562C9E" w:rsidRPr="00DD643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562C9E" w:rsidRPr="00DD6430" w:rsidRDefault="00562C9E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581130" w:rsidRPr="00A64759" w:rsidRDefault="00581130" w:rsidP="00581130">
      <w:pPr>
        <w:pStyle w:val="a4"/>
        <w:rPr>
          <w:rFonts w:ascii="Times New Roman" w:hAnsi="Times New Roman" w:cs="Times New Roman"/>
          <w:i/>
          <w:sz w:val="20"/>
          <w:szCs w:val="20"/>
        </w:rPr>
      </w:pPr>
      <w:r w:rsidRPr="00A64759">
        <w:rPr>
          <w:rFonts w:ascii="Times New Roman" w:hAnsi="Times New Roman" w:cs="Times New Roman"/>
          <w:i/>
          <w:sz w:val="20"/>
          <w:szCs w:val="20"/>
        </w:rPr>
        <w:t xml:space="preserve">ФИО Уполномоченного </w:t>
      </w:r>
    </w:p>
    <w:p w:rsidR="00581130" w:rsidRDefault="00581130" w:rsidP="00581130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A64759">
        <w:rPr>
          <w:rFonts w:ascii="Times New Roman" w:hAnsi="Times New Roman" w:cs="Times New Roman"/>
          <w:i/>
          <w:sz w:val="20"/>
          <w:szCs w:val="20"/>
        </w:rPr>
        <w:t>представителя клиента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_________________________________________________________________</w:t>
      </w:r>
    </w:p>
    <w:p w:rsidR="00F4248B" w:rsidRPr="00DD6430" w:rsidRDefault="00F4248B" w:rsidP="004E182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F4248B" w:rsidRDefault="00CF0A05" w:rsidP="00F4248B">
      <w:pPr>
        <w:pStyle w:val="a4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52423330"/>
        </w:sdtPr>
        <w:sdtEndPr/>
        <w:sdtContent>
          <w:r w:rsidR="00F4248B" w:rsidRPr="00DD6430">
            <w:rPr>
              <w:rFonts w:ascii="Segoe UI Symbol" w:eastAsia="MS Gothic" w:hAnsi="Segoe UI Symbol" w:cs="Segoe UI Symbol"/>
            </w:rPr>
            <w:t>☐</w:t>
          </w:r>
        </w:sdtContent>
      </w:sdt>
      <w:r w:rsidR="00F4248B" w:rsidRPr="00DD6430">
        <w:rPr>
          <w:rFonts w:ascii="Times New Roman" w:hAnsi="Times New Roman" w:cs="Times New Roman"/>
        </w:rPr>
        <w:t xml:space="preserve"> </w:t>
      </w:r>
      <w:r w:rsidR="006C29EE">
        <w:rPr>
          <w:rFonts w:ascii="Times New Roman" w:hAnsi="Times New Roman" w:cs="Times New Roman"/>
        </w:rPr>
        <w:t>Первичное установление Кодового слова</w:t>
      </w:r>
      <w:r w:rsidR="009269CC">
        <w:rPr>
          <w:rFonts w:ascii="Times New Roman" w:hAnsi="Times New Roman" w:cs="Times New Roman"/>
        </w:rPr>
        <w:t xml:space="preserve"> при </w:t>
      </w:r>
      <w:r w:rsidR="00AE7463">
        <w:rPr>
          <w:rFonts w:ascii="Times New Roman" w:hAnsi="Times New Roman" w:cs="Times New Roman"/>
        </w:rPr>
        <w:t>заключении</w:t>
      </w:r>
      <w:r w:rsidR="009269CC">
        <w:rPr>
          <w:rFonts w:ascii="Times New Roman" w:hAnsi="Times New Roman" w:cs="Times New Roman"/>
        </w:rPr>
        <w:t xml:space="preserve"> брокерского договора</w:t>
      </w:r>
    </w:p>
    <w:p w:rsidR="009269CC" w:rsidRPr="00DD6430" w:rsidRDefault="00CF0A05" w:rsidP="00F4248B">
      <w:pPr>
        <w:pStyle w:val="a4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30434650"/>
        </w:sdtPr>
        <w:sdtEndPr/>
        <w:sdtContent>
          <w:r w:rsidR="009269CC" w:rsidRPr="00DD6430">
            <w:rPr>
              <w:rFonts w:ascii="Segoe UI Symbol" w:eastAsia="MS Gothic" w:hAnsi="Segoe UI Symbol" w:cs="Segoe UI Symbol"/>
            </w:rPr>
            <w:t>☐</w:t>
          </w:r>
        </w:sdtContent>
      </w:sdt>
      <w:r w:rsidR="009269CC" w:rsidRPr="00DD6430">
        <w:rPr>
          <w:rFonts w:ascii="Times New Roman" w:hAnsi="Times New Roman" w:cs="Times New Roman"/>
        </w:rPr>
        <w:t xml:space="preserve"> </w:t>
      </w:r>
      <w:r w:rsidR="009269CC">
        <w:rPr>
          <w:rFonts w:ascii="Times New Roman" w:hAnsi="Times New Roman" w:cs="Times New Roman"/>
        </w:rPr>
        <w:t xml:space="preserve">Первичное установление Кодового слова </w:t>
      </w:r>
      <w:r w:rsidR="009269CC" w:rsidRPr="00DD6430">
        <w:rPr>
          <w:rFonts w:ascii="Times New Roman" w:hAnsi="Times New Roman" w:cs="Times New Roman"/>
          <w:b/>
          <w:sz w:val="20"/>
          <w:szCs w:val="20"/>
        </w:rPr>
        <w:t>Договор</w:t>
      </w:r>
      <w:r w:rsidR="009269CC" w:rsidRPr="00DD6430">
        <w:rPr>
          <w:rFonts w:ascii="Times New Roman" w:hAnsi="Times New Roman" w:cs="Times New Roman"/>
          <w:sz w:val="20"/>
          <w:szCs w:val="20"/>
        </w:rPr>
        <w:t xml:space="preserve"> №_______ от _________ г. </w:t>
      </w:r>
      <w:r w:rsidR="009269CC" w:rsidRPr="00DD6430">
        <w:rPr>
          <w:rFonts w:ascii="Times New Roman" w:hAnsi="Times New Roman" w:cs="Times New Roman"/>
          <w:i/>
          <w:iCs/>
          <w:sz w:val="20"/>
          <w:szCs w:val="20"/>
        </w:rPr>
        <w:t>(можно указать любой действующий брокерский договор)</w:t>
      </w:r>
    </w:p>
    <w:p w:rsidR="005948DE" w:rsidRPr="00DD6430" w:rsidRDefault="00CF0A05" w:rsidP="005948DE">
      <w:pPr>
        <w:pStyle w:val="a4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</w:rPr>
          <w:id w:val="63372009"/>
        </w:sdtPr>
        <w:sdtEndPr/>
        <w:sdtContent>
          <w:r w:rsidR="00F4248B" w:rsidRPr="00DD6430">
            <w:rPr>
              <w:rFonts w:ascii="Segoe UI Symbol" w:eastAsia="MS Gothic" w:hAnsi="Segoe UI Symbol" w:cs="Segoe UI Symbol"/>
            </w:rPr>
            <w:t>☐</w:t>
          </w:r>
        </w:sdtContent>
      </w:sdt>
      <w:r w:rsidR="00F4248B" w:rsidRPr="00DD6430">
        <w:rPr>
          <w:rFonts w:ascii="Times New Roman" w:hAnsi="Times New Roman" w:cs="Times New Roman"/>
        </w:rPr>
        <w:t xml:space="preserve"> </w:t>
      </w:r>
      <w:r w:rsidR="006C29EE">
        <w:rPr>
          <w:rFonts w:ascii="Times New Roman" w:hAnsi="Times New Roman" w:cs="Times New Roman"/>
        </w:rPr>
        <w:t>Замена (и</w:t>
      </w:r>
      <w:r w:rsidR="002E5743" w:rsidRPr="00DD6430">
        <w:rPr>
          <w:rFonts w:ascii="Times New Roman" w:hAnsi="Times New Roman" w:cs="Times New Roman"/>
        </w:rPr>
        <w:t>зменение</w:t>
      </w:r>
      <w:r w:rsidR="00A31571">
        <w:rPr>
          <w:rFonts w:ascii="Times New Roman" w:hAnsi="Times New Roman" w:cs="Times New Roman"/>
        </w:rPr>
        <w:t xml:space="preserve">) </w:t>
      </w:r>
      <w:r w:rsidR="006C29EE">
        <w:rPr>
          <w:rFonts w:ascii="Times New Roman" w:hAnsi="Times New Roman" w:cs="Times New Roman"/>
        </w:rPr>
        <w:t>Кодового слова</w:t>
      </w:r>
      <w:r w:rsidR="005948DE">
        <w:rPr>
          <w:rFonts w:ascii="Times New Roman" w:hAnsi="Times New Roman" w:cs="Times New Roman"/>
        </w:rPr>
        <w:t xml:space="preserve"> </w:t>
      </w:r>
      <w:r w:rsidR="005948DE" w:rsidRPr="00DD6430">
        <w:rPr>
          <w:rFonts w:ascii="Times New Roman" w:hAnsi="Times New Roman" w:cs="Times New Roman"/>
          <w:b/>
          <w:sz w:val="20"/>
          <w:szCs w:val="20"/>
        </w:rPr>
        <w:t>Договор</w:t>
      </w:r>
      <w:r w:rsidR="005948DE" w:rsidRPr="00DD6430">
        <w:rPr>
          <w:rFonts w:ascii="Times New Roman" w:hAnsi="Times New Roman" w:cs="Times New Roman"/>
          <w:sz w:val="20"/>
          <w:szCs w:val="20"/>
        </w:rPr>
        <w:t xml:space="preserve"> №_______ от _________ г. </w:t>
      </w:r>
      <w:r w:rsidR="005948DE" w:rsidRPr="00DD6430">
        <w:rPr>
          <w:rFonts w:ascii="Times New Roman" w:hAnsi="Times New Roman" w:cs="Times New Roman"/>
          <w:i/>
          <w:iCs/>
          <w:sz w:val="20"/>
          <w:szCs w:val="20"/>
        </w:rPr>
        <w:t>(можно указать любой действующий брокерский договор)</w:t>
      </w:r>
    </w:p>
    <w:p w:rsidR="00D71D7A" w:rsidRPr="00DD6430" w:rsidRDefault="00D71D7A" w:rsidP="002E5743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4E182B" w:rsidRPr="00DD6430" w:rsidRDefault="004E182B" w:rsidP="004E18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366AB" w:rsidRPr="00B03F0E" w:rsidRDefault="005366AB" w:rsidP="005366AB">
      <w:pPr>
        <w:rPr>
          <w:rFonts w:ascii="Cambria" w:hAnsi="Cambria"/>
          <w:sz w:val="20"/>
          <w:szCs w:val="20"/>
        </w:rPr>
      </w:pPr>
      <w:r w:rsidRPr="00B03F0E">
        <w:rPr>
          <w:rFonts w:ascii="Cambria" w:hAnsi="Cambria"/>
          <w:sz w:val="20"/>
          <w:szCs w:val="20"/>
        </w:rPr>
        <w:t xml:space="preserve">Прошу установить (заменить) </w:t>
      </w:r>
      <w:r w:rsidR="00AA1B29">
        <w:rPr>
          <w:rFonts w:ascii="Cambria" w:hAnsi="Cambria"/>
          <w:sz w:val="20"/>
          <w:szCs w:val="20"/>
        </w:rPr>
        <w:t>К</w:t>
      </w:r>
      <w:r w:rsidRPr="00B03F0E">
        <w:rPr>
          <w:rFonts w:ascii="Cambria" w:hAnsi="Cambria"/>
          <w:sz w:val="20"/>
          <w:szCs w:val="20"/>
        </w:rPr>
        <w:t xml:space="preserve">одовое слово для подачи </w:t>
      </w:r>
      <w:r w:rsidR="00AA1B29">
        <w:rPr>
          <w:rFonts w:ascii="Cambria" w:hAnsi="Cambria"/>
          <w:sz w:val="20"/>
          <w:szCs w:val="20"/>
        </w:rPr>
        <w:t>П</w:t>
      </w:r>
      <w:r w:rsidRPr="00B03F0E">
        <w:rPr>
          <w:rFonts w:ascii="Cambria" w:hAnsi="Cambria"/>
          <w:sz w:val="20"/>
          <w:szCs w:val="20"/>
        </w:rPr>
        <w:t xml:space="preserve">оручений </w:t>
      </w:r>
      <w:r w:rsidR="00AA1B29">
        <w:rPr>
          <w:rFonts w:ascii="Cambria" w:hAnsi="Cambria"/>
          <w:sz w:val="20"/>
          <w:szCs w:val="20"/>
        </w:rPr>
        <w:t>и Сообщений посредством телефонной связи:</w:t>
      </w:r>
    </w:p>
    <w:p w:rsidR="004E182B" w:rsidRPr="00DD6430" w:rsidRDefault="004E182B" w:rsidP="004E18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4706"/>
        <w:gridCol w:w="4962"/>
      </w:tblGrid>
      <w:tr w:rsidR="004E182B" w:rsidRPr="00DD6430" w:rsidTr="001D232D">
        <w:trPr>
          <w:trHeight w:val="890"/>
        </w:trPr>
        <w:tc>
          <w:tcPr>
            <w:tcW w:w="4706" w:type="dxa"/>
            <w:shd w:val="clear" w:color="auto" w:fill="F2F2F2" w:themeFill="background1" w:themeFillShade="F2"/>
          </w:tcPr>
          <w:p w:rsidR="004E182B" w:rsidRPr="00DD6430" w:rsidRDefault="004E182B" w:rsidP="00C01EE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D6430">
              <w:rPr>
                <w:rFonts w:ascii="Times New Roman" w:hAnsi="Times New Roman" w:cs="Times New Roman"/>
                <w:b/>
                <w:szCs w:val="24"/>
              </w:rPr>
              <w:t>КОДОВОЕ СЛОВО</w:t>
            </w:r>
          </w:p>
          <w:p w:rsidR="004E182B" w:rsidRPr="00DD6430" w:rsidRDefault="004E182B" w:rsidP="00C01EED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</w:p>
        </w:tc>
        <w:tc>
          <w:tcPr>
            <w:tcW w:w="4962" w:type="dxa"/>
          </w:tcPr>
          <w:p w:rsidR="004E182B" w:rsidRPr="00DD6430" w:rsidRDefault="004E182B" w:rsidP="00C01EED">
            <w:pPr>
              <w:pStyle w:val="af6"/>
              <w:ind w:left="316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E182B" w:rsidRPr="00DD6430" w:rsidRDefault="004E182B" w:rsidP="004E182B">
      <w:pPr>
        <w:rPr>
          <w:rFonts w:ascii="Times New Roman" w:hAnsi="Times New Roman" w:cs="Times New Roman"/>
        </w:rPr>
      </w:pPr>
    </w:p>
    <w:p w:rsidR="004E182B" w:rsidRPr="00DD6430" w:rsidRDefault="005366AB" w:rsidP="004E182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Требования к </w:t>
      </w:r>
      <w:r w:rsidR="006C29EE">
        <w:rPr>
          <w:rFonts w:ascii="Times New Roman" w:hAnsi="Times New Roman" w:cs="Times New Roman"/>
          <w:b/>
          <w:u w:val="single"/>
        </w:rPr>
        <w:t>К</w:t>
      </w:r>
      <w:r>
        <w:rPr>
          <w:rFonts w:ascii="Times New Roman" w:hAnsi="Times New Roman" w:cs="Times New Roman"/>
          <w:b/>
          <w:u w:val="single"/>
        </w:rPr>
        <w:t>одовому слову</w:t>
      </w:r>
      <w:r w:rsidR="004E182B" w:rsidRPr="00DD6430">
        <w:rPr>
          <w:rFonts w:ascii="Times New Roman" w:hAnsi="Times New Roman" w:cs="Times New Roman"/>
          <w:b/>
          <w:u w:val="single"/>
        </w:rPr>
        <w:t>: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sz w:val="16"/>
          <w:szCs w:val="24"/>
        </w:rPr>
        <w:t>может состоять из одного слова или словосочетания, содержащего не более двух слов, использование ненормативных слов и иных слов, имеющих негативный оттенок, запрещено;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sz w:val="16"/>
          <w:szCs w:val="24"/>
        </w:rPr>
        <w:t>может содержать символы кириллицы вместе с цифрами;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b/>
          <w:sz w:val="16"/>
          <w:szCs w:val="24"/>
        </w:rPr>
        <w:t>не должно содержать</w:t>
      </w:r>
      <w:r w:rsidRPr="00DD6430">
        <w:rPr>
          <w:rFonts w:ascii="Times New Roman" w:hAnsi="Times New Roman" w:cs="Times New Roman"/>
          <w:sz w:val="16"/>
          <w:szCs w:val="24"/>
        </w:rPr>
        <w:t xml:space="preserve"> символов и/или букв из иностранных языков;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b/>
          <w:sz w:val="16"/>
          <w:szCs w:val="24"/>
        </w:rPr>
        <w:t>не должно содержать</w:t>
      </w:r>
      <w:r w:rsidRPr="00DD6430">
        <w:rPr>
          <w:rFonts w:ascii="Times New Roman" w:hAnsi="Times New Roman" w:cs="Times New Roman"/>
          <w:sz w:val="16"/>
          <w:szCs w:val="24"/>
        </w:rPr>
        <w:t xml:space="preserve"> простые последовательности символов (например, 1234567890);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b/>
          <w:sz w:val="16"/>
          <w:szCs w:val="24"/>
        </w:rPr>
        <w:t>не должно содержать</w:t>
      </w:r>
      <w:r w:rsidRPr="00DD6430">
        <w:rPr>
          <w:rFonts w:ascii="Times New Roman" w:hAnsi="Times New Roman" w:cs="Times New Roman"/>
          <w:sz w:val="16"/>
          <w:szCs w:val="24"/>
        </w:rPr>
        <w:t xml:space="preserve"> три и более повторяющихся символа (например, три буквы «А»);</w:t>
      </w:r>
    </w:p>
    <w:p w:rsidR="004E182B" w:rsidRPr="00DD6430" w:rsidRDefault="004E182B" w:rsidP="004E182B">
      <w:pPr>
        <w:pStyle w:val="af6"/>
        <w:numPr>
          <w:ilvl w:val="0"/>
          <w:numId w:val="5"/>
        </w:numPr>
        <w:ind w:left="316" w:hanging="283"/>
        <w:contextualSpacing/>
        <w:rPr>
          <w:rFonts w:ascii="Times New Roman" w:hAnsi="Times New Roman" w:cs="Times New Roman"/>
          <w:szCs w:val="24"/>
        </w:rPr>
      </w:pPr>
      <w:r w:rsidRPr="00DD6430">
        <w:rPr>
          <w:rFonts w:ascii="Times New Roman" w:hAnsi="Times New Roman" w:cs="Times New Roman"/>
          <w:b/>
          <w:sz w:val="16"/>
          <w:szCs w:val="24"/>
        </w:rPr>
        <w:t>не должно содержать</w:t>
      </w:r>
      <w:r w:rsidRPr="00DD6430">
        <w:rPr>
          <w:rFonts w:ascii="Times New Roman" w:hAnsi="Times New Roman" w:cs="Times New Roman"/>
          <w:sz w:val="16"/>
          <w:szCs w:val="24"/>
        </w:rPr>
        <w:t xml:space="preserve"> специальные символы (например, «@», «№» и др.).</w:t>
      </w:r>
    </w:p>
    <w:p w:rsidR="004E182B" w:rsidRPr="00DD6430" w:rsidRDefault="004E182B" w:rsidP="004E182B">
      <w:pPr>
        <w:rPr>
          <w:rFonts w:ascii="Times New Roman" w:hAnsi="Times New Roman" w:cs="Times New Roman"/>
        </w:rPr>
      </w:pPr>
    </w:p>
    <w:p w:rsidR="004E182B" w:rsidRPr="00DD6430" w:rsidRDefault="004E182B" w:rsidP="004E182B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182BB6" w:rsidRPr="00DD6430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82BB6" w:rsidRPr="00DD6430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0E4" w:rsidRPr="00DD6430" w:rsidRDefault="00A910E4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Клиента/Представителя клиента </w:t>
      </w:r>
    </w:p>
    <w:p w:rsidR="004E182B" w:rsidRPr="00DD6430" w:rsidRDefault="004E182B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910E4" w:rsidRPr="00DD6430" w:rsidRDefault="00A910E4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:rsidR="00A910E4" w:rsidRPr="00DD6430" w:rsidRDefault="00210C00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Pr="00DD6430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П</w:t>
      </w:r>
      <w:r w:rsidR="00A910E4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одпись</w:t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>, М.П.</w:t>
      </w:r>
      <w:r w:rsidR="00301E02" w:rsidRPr="00DD6430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 w:rsidRPr="00DD643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Фамилия И.О.</w:t>
      </w:r>
    </w:p>
    <w:p w:rsidR="00BA0DE5" w:rsidRPr="00DD6430" w:rsidRDefault="00BA0DE5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:rsidR="00A910E4" w:rsidRPr="00DD6430" w:rsidRDefault="00A910E4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  <w:r w:rsidRPr="00DD6430">
        <w:rPr>
          <w:rFonts w:ascii="Times New Roman" w:hAnsi="Times New Roman" w:cs="Times New Roman"/>
          <w:b/>
          <w:bCs/>
          <w:sz w:val="20"/>
          <w:szCs w:val="20"/>
        </w:rPr>
        <w:t>Основание полномочий Представителя Клиента, подписавшего Заявление от имени Клиента: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1835"/>
        <w:gridCol w:w="1707"/>
        <w:gridCol w:w="2895"/>
      </w:tblGrid>
      <w:tr w:rsidR="00A910E4" w:rsidRPr="00DD6430" w:rsidTr="007F2805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:rsidR="00A910E4" w:rsidRPr="00DD6430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4" w:rsidRPr="00DD6430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E4" w:rsidRPr="00DD6430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:rsidR="00A910E4" w:rsidRPr="00DD6430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4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действует до</w:t>
            </w:r>
          </w:p>
        </w:tc>
      </w:tr>
    </w:tbl>
    <w:p w:rsidR="00F62D28" w:rsidRPr="00DD6430" w:rsidRDefault="00F62D28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8C63FD" w:rsidRPr="00DD6430" w:rsidRDefault="008C63FD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sectPr w:rsidR="008C63FD" w:rsidRPr="00DD6430" w:rsidSect="00BA0DE5">
      <w:headerReference w:type="first" r:id="rId8"/>
      <w:footerReference w:type="first" r:id="rId9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A05" w:rsidRDefault="00CF0A05" w:rsidP="008E3BD9">
      <w:pPr>
        <w:spacing w:after="0" w:line="240" w:lineRule="auto"/>
      </w:pPr>
      <w:r>
        <w:separator/>
      </w:r>
    </w:p>
  </w:endnote>
  <w:endnote w:type="continuationSeparator" w:id="0">
    <w:p w:rsidR="00CF0A05" w:rsidRDefault="00CF0A05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7DD" w:rsidRDefault="006877DD" w:rsidP="006877D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A05" w:rsidRDefault="00CF0A05" w:rsidP="008E3BD9">
      <w:pPr>
        <w:spacing w:after="0" w:line="240" w:lineRule="auto"/>
      </w:pPr>
      <w:r>
        <w:separator/>
      </w:r>
    </w:p>
  </w:footnote>
  <w:footnote w:type="continuationSeparator" w:id="0">
    <w:p w:rsidR="00CF0A05" w:rsidRDefault="00CF0A05" w:rsidP="008E3BD9">
      <w:pPr>
        <w:spacing w:after="0" w:line="240" w:lineRule="auto"/>
      </w:pPr>
      <w:r>
        <w:continuationSeparator/>
      </w:r>
    </w:p>
  </w:footnote>
  <w:footnote w:id="1">
    <w:p w:rsidR="00070B32" w:rsidRPr="00070B32" w:rsidRDefault="00070B32" w:rsidP="00070B32">
      <w:pPr>
        <w:pStyle w:val="af0"/>
        <w:jc w:val="both"/>
        <w:rPr>
          <w:sz w:val="16"/>
          <w:szCs w:val="16"/>
        </w:rPr>
      </w:pPr>
      <w:r w:rsidRPr="00070B32">
        <w:rPr>
          <w:rStyle w:val="af2"/>
          <w:sz w:val="16"/>
          <w:szCs w:val="16"/>
        </w:rPr>
        <w:footnoteRef/>
      </w:r>
      <w:r w:rsidRPr="00070B32">
        <w:rPr>
          <w:sz w:val="16"/>
          <w:szCs w:val="16"/>
        </w:rPr>
        <w:t xml:space="preserve"> Клиент не вправе </w:t>
      </w:r>
      <w:r w:rsidRPr="00070B32">
        <w:rPr>
          <w:bCs/>
          <w:sz w:val="16"/>
          <w:szCs w:val="16"/>
        </w:rPr>
        <w:t>подавать Поручения и направлять Сообщения посредством телефонной связи, с использованием Кодового слова, в случае использования мобильного приложения «Совкомбанк Инвестиции».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DE5" w:rsidRDefault="00BA0DE5" w:rsidP="00BA0DE5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/>
        <w:sz w:val="16"/>
        <w:szCs w:val="16"/>
      </w:rPr>
    </w:pPr>
    <w:r w:rsidRPr="00914466">
      <w:rPr>
        <w:rFonts w:ascii="Times New Roman" w:hAnsi="Times New Roman"/>
        <w:bCs/>
        <w:noProof/>
        <w:sz w:val="16"/>
        <w:szCs w:val="16"/>
      </w:rPr>
      <w:drawing>
        <wp:inline distT="0" distB="0" distL="0" distR="0" wp14:anchorId="0EF3D64E" wp14:editId="4609DE79">
          <wp:extent cx="1484191" cy="3528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4191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</w:p>
  <w:p w:rsidR="00BA0DE5" w:rsidRPr="00BA0DE5" w:rsidRDefault="006F2418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>
      <w:rPr>
        <w:rStyle w:val="FontStyle33"/>
        <w:rFonts w:ascii="Times New Roman" w:hAnsi="Times New Roman"/>
        <w:b w:val="0"/>
        <w:sz w:val="16"/>
        <w:szCs w:val="16"/>
      </w:rPr>
      <w:t xml:space="preserve">Приложение </w:t>
    </w:r>
    <w:r w:rsidR="00BA0DE5" w:rsidRPr="00BA0DE5">
      <w:rPr>
        <w:rStyle w:val="FontStyle33"/>
        <w:rFonts w:ascii="Times New Roman" w:hAnsi="Times New Roman"/>
        <w:b w:val="0"/>
        <w:sz w:val="16"/>
        <w:szCs w:val="16"/>
      </w:rPr>
      <w:t>3</w:t>
    </w:r>
    <w:r w:rsidR="004E182B">
      <w:rPr>
        <w:rStyle w:val="FontStyle33"/>
        <w:rFonts w:ascii="Times New Roman" w:hAnsi="Times New Roman"/>
        <w:b w:val="0"/>
        <w:sz w:val="16"/>
        <w:szCs w:val="16"/>
      </w:rPr>
      <w:t>7</w:t>
    </w:r>
  </w:p>
  <w:p w:rsidR="00BA0DE5" w:rsidRPr="00BA0DE5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  <w:r w:rsidRPr="00BA0DE5">
      <w:rPr>
        <w:rStyle w:val="FontStyle33"/>
        <w:rFonts w:ascii="Times New Roman" w:hAnsi="Times New Roman"/>
        <w:b w:val="0"/>
        <w:sz w:val="16"/>
        <w:szCs w:val="16"/>
      </w:rPr>
      <w:t xml:space="preserve"> к Регламенту оказания услуг на финансовых рынках ПАО «Совкомбанк»</w:t>
    </w:r>
  </w:p>
  <w:p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17B15"/>
    <w:multiLevelType w:val="hybridMultilevel"/>
    <w:tmpl w:val="5AAA8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7FF"/>
    <w:rsid w:val="00031DCD"/>
    <w:rsid w:val="00031F29"/>
    <w:rsid w:val="000332A7"/>
    <w:rsid w:val="00045451"/>
    <w:rsid w:val="000525DD"/>
    <w:rsid w:val="00057C0A"/>
    <w:rsid w:val="0006066F"/>
    <w:rsid w:val="00060F57"/>
    <w:rsid w:val="000623B8"/>
    <w:rsid w:val="000665F1"/>
    <w:rsid w:val="00070B32"/>
    <w:rsid w:val="00071BFA"/>
    <w:rsid w:val="00080DE4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54FFD"/>
    <w:rsid w:val="001676ED"/>
    <w:rsid w:val="00171DF2"/>
    <w:rsid w:val="0017316D"/>
    <w:rsid w:val="00177F8D"/>
    <w:rsid w:val="00180B80"/>
    <w:rsid w:val="00182BB6"/>
    <w:rsid w:val="001A7A7E"/>
    <w:rsid w:val="001C2BC4"/>
    <w:rsid w:val="001C435D"/>
    <w:rsid w:val="001D08B8"/>
    <w:rsid w:val="001D232D"/>
    <w:rsid w:val="001D422E"/>
    <w:rsid w:val="001E0463"/>
    <w:rsid w:val="001E0565"/>
    <w:rsid w:val="001E5B21"/>
    <w:rsid w:val="00210C00"/>
    <w:rsid w:val="00233E99"/>
    <w:rsid w:val="00271BAE"/>
    <w:rsid w:val="002727B3"/>
    <w:rsid w:val="0028095F"/>
    <w:rsid w:val="002A01A7"/>
    <w:rsid w:val="002B52BD"/>
    <w:rsid w:val="002B5F4F"/>
    <w:rsid w:val="002D772E"/>
    <w:rsid w:val="002E5743"/>
    <w:rsid w:val="002E6295"/>
    <w:rsid w:val="002E6907"/>
    <w:rsid w:val="002F22A2"/>
    <w:rsid w:val="00301E02"/>
    <w:rsid w:val="00305E33"/>
    <w:rsid w:val="00315F03"/>
    <w:rsid w:val="00327BDC"/>
    <w:rsid w:val="00341F8D"/>
    <w:rsid w:val="003614A4"/>
    <w:rsid w:val="00376182"/>
    <w:rsid w:val="0038093F"/>
    <w:rsid w:val="003A088F"/>
    <w:rsid w:val="003A0FFF"/>
    <w:rsid w:val="003B203F"/>
    <w:rsid w:val="003C053E"/>
    <w:rsid w:val="003C08B2"/>
    <w:rsid w:val="004006E2"/>
    <w:rsid w:val="0040258D"/>
    <w:rsid w:val="00402B5E"/>
    <w:rsid w:val="00402BD8"/>
    <w:rsid w:val="0041208A"/>
    <w:rsid w:val="00420C7A"/>
    <w:rsid w:val="00422624"/>
    <w:rsid w:val="004435FA"/>
    <w:rsid w:val="0044573B"/>
    <w:rsid w:val="00445DC8"/>
    <w:rsid w:val="00453FBC"/>
    <w:rsid w:val="00482318"/>
    <w:rsid w:val="004B29F5"/>
    <w:rsid w:val="004E182B"/>
    <w:rsid w:val="004E466A"/>
    <w:rsid w:val="004F28C2"/>
    <w:rsid w:val="005147D1"/>
    <w:rsid w:val="00522DAF"/>
    <w:rsid w:val="00531539"/>
    <w:rsid w:val="005366AB"/>
    <w:rsid w:val="005467CA"/>
    <w:rsid w:val="00547B38"/>
    <w:rsid w:val="0055285C"/>
    <w:rsid w:val="00562C9E"/>
    <w:rsid w:val="00573F0C"/>
    <w:rsid w:val="005761F1"/>
    <w:rsid w:val="005767DD"/>
    <w:rsid w:val="00581130"/>
    <w:rsid w:val="00584840"/>
    <w:rsid w:val="00586636"/>
    <w:rsid w:val="005948DE"/>
    <w:rsid w:val="005A6E0B"/>
    <w:rsid w:val="005B1FB8"/>
    <w:rsid w:val="005B4001"/>
    <w:rsid w:val="005B5601"/>
    <w:rsid w:val="005B643C"/>
    <w:rsid w:val="005D0F22"/>
    <w:rsid w:val="005D22CD"/>
    <w:rsid w:val="005E4E0D"/>
    <w:rsid w:val="005E523F"/>
    <w:rsid w:val="005E634F"/>
    <w:rsid w:val="005F477A"/>
    <w:rsid w:val="00603155"/>
    <w:rsid w:val="00622568"/>
    <w:rsid w:val="006466A4"/>
    <w:rsid w:val="00650334"/>
    <w:rsid w:val="00670B6C"/>
    <w:rsid w:val="006877DD"/>
    <w:rsid w:val="00694043"/>
    <w:rsid w:val="00694880"/>
    <w:rsid w:val="006A1772"/>
    <w:rsid w:val="006B11AC"/>
    <w:rsid w:val="006C29EE"/>
    <w:rsid w:val="006D3C58"/>
    <w:rsid w:val="006D4E27"/>
    <w:rsid w:val="006D627A"/>
    <w:rsid w:val="006E6CF9"/>
    <w:rsid w:val="006E78A4"/>
    <w:rsid w:val="006F2418"/>
    <w:rsid w:val="00700D43"/>
    <w:rsid w:val="00720FD5"/>
    <w:rsid w:val="00723C08"/>
    <w:rsid w:val="0073374E"/>
    <w:rsid w:val="00752F89"/>
    <w:rsid w:val="00753C37"/>
    <w:rsid w:val="007542DD"/>
    <w:rsid w:val="0075747C"/>
    <w:rsid w:val="007653D4"/>
    <w:rsid w:val="007725FE"/>
    <w:rsid w:val="00790F06"/>
    <w:rsid w:val="00792CE9"/>
    <w:rsid w:val="00797B22"/>
    <w:rsid w:val="007A753B"/>
    <w:rsid w:val="007C340D"/>
    <w:rsid w:val="007D086F"/>
    <w:rsid w:val="007D3C8B"/>
    <w:rsid w:val="007E0752"/>
    <w:rsid w:val="007F0998"/>
    <w:rsid w:val="007F212C"/>
    <w:rsid w:val="007F507F"/>
    <w:rsid w:val="007F5DFD"/>
    <w:rsid w:val="007F62EE"/>
    <w:rsid w:val="0080434F"/>
    <w:rsid w:val="0081521A"/>
    <w:rsid w:val="008164E9"/>
    <w:rsid w:val="00833191"/>
    <w:rsid w:val="0084435D"/>
    <w:rsid w:val="00846C82"/>
    <w:rsid w:val="008621B7"/>
    <w:rsid w:val="008822B2"/>
    <w:rsid w:val="008854BD"/>
    <w:rsid w:val="00887DFF"/>
    <w:rsid w:val="008A52C1"/>
    <w:rsid w:val="008A7763"/>
    <w:rsid w:val="008B1535"/>
    <w:rsid w:val="008C63FD"/>
    <w:rsid w:val="008D04DC"/>
    <w:rsid w:val="008D6E16"/>
    <w:rsid w:val="008E3056"/>
    <w:rsid w:val="008E399F"/>
    <w:rsid w:val="008E3BD9"/>
    <w:rsid w:val="008E75F4"/>
    <w:rsid w:val="008F185C"/>
    <w:rsid w:val="008F4BEC"/>
    <w:rsid w:val="00900B46"/>
    <w:rsid w:val="009269CC"/>
    <w:rsid w:val="00930B19"/>
    <w:rsid w:val="00937B25"/>
    <w:rsid w:val="00943DA0"/>
    <w:rsid w:val="00952CFA"/>
    <w:rsid w:val="00952F54"/>
    <w:rsid w:val="009945B2"/>
    <w:rsid w:val="009965B9"/>
    <w:rsid w:val="009B0948"/>
    <w:rsid w:val="009B2B7F"/>
    <w:rsid w:val="009B51B1"/>
    <w:rsid w:val="009B589C"/>
    <w:rsid w:val="009C2EEF"/>
    <w:rsid w:val="009C3794"/>
    <w:rsid w:val="009D282C"/>
    <w:rsid w:val="009D3D8D"/>
    <w:rsid w:val="009D7936"/>
    <w:rsid w:val="009E6A22"/>
    <w:rsid w:val="009F7FDC"/>
    <w:rsid w:val="00A015C3"/>
    <w:rsid w:val="00A11F49"/>
    <w:rsid w:val="00A268EF"/>
    <w:rsid w:val="00A31571"/>
    <w:rsid w:val="00A435B9"/>
    <w:rsid w:val="00A44392"/>
    <w:rsid w:val="00A445D0"/>
    <w:rsid w:val="00A4650D"/>
    <w:rsid w:val="00A54C1C"/>
    <w:rsid w:val="00A64759"/>
    <w:rsid w:val="00A65609"/>
    <w:rsid w:val="00A910E4"/>
    <w:rsid w:val="00A97F97"/>
    <w:rsid w:val="00AA1B29"/>
    <w:rsid w:val="00AB60AB"/>
    <w:rsid w:val="00AB7C3B"/>
    <w:rsid w:val="00AD35E3"/>
    <w:rsid w:val="00AE7463"/>
    <w:rsid w:val="00AF00CB"/>
    <w:rsid w:val="00B07582"/>
    <w:rsid w:val="00B174F1"/>
    <w:rsid w:val="00B224CB"/>
    <w:rsid w:val="00B2695E"/>
    <w:rsid w:val="00B37F2D"/>
    <w:rsid w:val="00B5764C"/>
    <w:rsid w:val="00B635D1"/>
    <w:rsid w:val="00B86F2C"/>
    <w:rsid w:val="00BA0B83"/>
    <w:rsid w:val="00BA0DE5"/>
    <w:rsid w:val="00BD67A7"/>
    <w:rsid w:val="00BD69FA"/>
    <w:rsid w:val="00BF572B"/>
    <w:rsid w:val="00BF6841"/>
    <w:rsid w:val="00BF7012"/>
    <w:rsid w:val="00BF773D"/>
    <w:rsid w:val="00C03955"/>
    <w:rsid w:val="00C1099A"/>
    <w:rsid w:val="00C328B5"/>
    <w:rsid w:val="00C4209D"/>
    <w:rsid w:val="00C4489A"/>
    <w:rsid w:val="00C47700"/>
    <w:rsid w:val="00C56CA3"/>
    <w:rsid w:val="00C8651B"/>
    <w:rsid w:val="00C911E0"/>
    <w:rsid w:val="00C92968"/>
    <w:rsid w:val="00CA79A7"/>
    <w:rsid w:val="00CB1C63"/>
    <w:rsid w:val="00CC1062"/>
    <w:rsid w:val="00CD15C8"/>
    <w:rsid w:val="00CD5A49"/>
    <w:rsid w:val="00CD756A"/>
    <w:rsid w:val="00CF0A05"/>
    <w:rsid w:val="00D2462F"/>
    <w:rsid w:val="00D33C56"/>
    <w:rsid w:val="00D41FC5"/>
    <w:rsid w:val="00D4303F"/>
    <w:rsid w:val="00D55D3E"/>
    <w:rsid w:val="00D71D7A"/>
    <w:rsid w:val="00D8620D"/>
    <w:rsid w:val="00D927CE"/>
    <w:rsid w:val="00D95CB9"/>
    <w:rsid w:val="00DA3375"/>
    <w:rsid w:val="00DA58C5"/>
    <w:rsid w:val="00DA77F3"/>
    <w:rsid w:val="00DB022F"/>
    <w:rsid w:val="00DC1462"/>
    <w:rsid w:val="00DC4049"/>
    <w:rsid w:val="00DD00CC"/>
    <w:rsid w:val="00DD0537"/>
    <w:rsid w:val="00DD23F5"/>
    <w:rsid w:val="00DD2C8A"/>
    <w:rsid w:val="00DD5249"/>
    <w:rsid w:val="00DD6430"/>
    <w:rsid w:val="00E01F5C"/>
    <w:rsid w:val="00E104B3"/>
    <w:rsid w:val="00E1093D"/>
    <w:rsid w:val="00E31E6E"/>
    <w:rsid w:val="00E3674C"/>
    <w:rsid w:val="00E40CC7"/>
    <w:rsid w:val="00E42D61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E7290"/>
    <w:rsid w:val="00EF0498"/>
    <w:rsid w:val="00EF1753"/>
    <w:rsid w:val="00F05EF6"/>
    <w:rsid w:val="00F0787E"/>
    <w:rsid w:val="00F17694"/>
    <w:rsid w:val="00F26AE3"/>
    <w:rsid w:val="00F4248B"/>
    <w:rsid w:val="00F4792A"/>
    <w:rsid w:val="00F47BDD"/>
    <w:rsid w:val="00F51491"/>
    <w:rsid w:val="00F5226C"/>
    <w:rsid w:val="00F54D27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D1330"/>
    <w:rsid w:val="00FD4DC8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A55C35-73F5-4B42-9133-2807425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7989-3FAF-4D5D-A114-3E581482C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Борис Сергеевич</dc:creator>
  <cp:lastModifiedBy>Бовин Егор Борисович</cp:lastModifiedBy>
  <cp:revision>1</cp:revision>
  <cp:lastPrinted>2020-01-21T08:30:00Z</cp:lastPrinted>
  <dcterms:created xsi:type="dcterms:W3CDTF">2025-11-06T11:54:00Z</dcterms:created>
  <dcterms:modified xsi:type="dcterms:W3CDTF">2025-11-06T11:54:00Z</dcterms:modified>
</cp:coreProperties>
</file>